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9DC79" w14:textId="7EE3168D" w:rsidR="00835B74" w:rsidRDefault="00835B74" w:rsidP="00744FA4">
      <w:pPr>
        <w:pStyle w:val="Paragraphedeliste"/>
        <w:ind w:left="0"/>
        <w:jc w:val="both"/>
        <w:rPr>
          <w:rFonts w:ascii="Century Gothic" w:hAnsi="Century Gothic"/>
          <w:b/>
          <w:sz w:val="20"/>
          <w:szCs w:val="24"/>
          <w:u w:val="single"/>
        </w:rPr>
      </w:pPr>
      <w:bookmarkStart w:id="0" w:name="_Hlk151286995"/>
    </w:p>
    <w:p w14:paraId="3E3EDDFA" w14:textId="253280AD" w:rsidR="00C56319" w:rsidRDefault="00973988" w:rsidP="00744FA4">
      <w:pPr>
        <w:pStyle w:val="Paragraphedeliste"/>
        <w:ind w:left="0"/>
        <w:jc w:val="both"/>
        <w:rPr>
          <w:rFonts w:ascii="Century Gothic" w:hAnsi="Century Gothic"/>
          <w:b/>
          <w:sz w:val="20"/>
          <w:szCs w:val="24"/>
          <w:u w:val="single"/>
        </w:rPr>
      </w:pPr>
      <w:r>
        <w:rPr>
          <w:noProof/>
        </w:rPr>
        <w:drawing>
          <wp:inline distT="0" distB="0" distL="0" distR="0" wp14:anchorId="2BBE12BD" wp14:editId="7D9701F1">
            <wp:extent cx="3383280" cy="12496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280" cy="1249680"/>
                    </a:xfrm>
                    <a:prstGeom prst="rect">
                      <a:avLst/>
                    </a:prstGeom>
                    <a:noFill/>
                    <a:ln>
                      <a:noFill/>
                    </a:ln>
                  </pic:spPr>
                </pic:pic>
              </a:graphicData>
            </a:graphic>
          </wp:inline>
        </w:drawing>
      </w:r>
    </w:p>
    <w:p w14:paraId="574DE44E" w14:textId="77777777" w:rsidR="00C56319" w:rsidRDefault="00C56319" w:rsidP="00744FA4">
      <w:pPr>
        <w:pStyle w:val="Paragraphedeliste"/>
        <w:ind w:left="0"/>
        <w:jc w:val="both"/>
        <w:rPr>
          <w:rFonts w:ascii="Century Gothic" w:hAnsi="Century Gothic"/>
          <w:b/>
          <w:sz w:val="20"/>
          <w:szCs w:val="24"/>
          <w:u w:val="single"/>
        </w:rPr>
      </w:pPr>
    </w:p>
    <w:bookmarkEnd w:id="0"/>
    <w:p w14:paraId="5EBD8871" w14:textId="77777777" w:rsidR="00C56319" w:rsidRPr="00D01893" w:rsidRDefault="00C56319" w:rsidP="00C56319">
      <w:pPr>
        <w:pBdr>
          <w:top w:val="single" w:sz="4" w:space="1" w:color="auto"/>
          <w:left w:val="single" w:sz="4" w:space="4" w:color="auto"/>
          <w:bottom w:val="single" w:sz="4" w:space="1" w:color="auto"/>
          <w:right w:val="single" w:sz="4" w:space="4" w:color="auto"/>
        </w:pBdr>
        <w:spacing w:after="0"/>
        <w:jc w:val="center"/>
        <w:rPr>
          <w:rFonts w:ascii="Century Gothic" w:hAnsi="Century Gothic"/>
          <w:b/>
          <w:sz w:val="12"/>
          <w:szCs w:val="24"/>
        </w:rPr>
      </w:pPr>
    </w:p>
    <w:p w14:paraId="19FCD84A" w14:textId="5BB7C851" w:rsidR="00D82D00" w:rsidRDefault="00D82D00" w:rsidP="00C56319">
      <w:pPr>
        <w:pBdr>
          <w:top w:val="single" w:sz="4" w:space="1" w:color="auto"/>
          <w:left w:val="single" w:sz="4" w:space="4" w:color="auto"/>
          <w:bottom w:val="single" w:sz="4" w:space="1" w:color="auto"/>
          <w:right w:val="single" w:sz="4" w:space="4" w:color="auto"/>
        </w:pBdr>
        <w:spacing w:after="0"/>
        <w:jc w:val="center"/>
        <w:rPr>
          <w:rFonts w:cstheme="minorHAnsi"/>
          <w:b/>
          <w:sz w:val="36"/>
          <w:szCs w:val="36"/>
        </w:rPr>
      </w:pPr>
      <w:r>
        <w:rPr>
          <w:rFonts w:cstheme="minorHAnsi"/>
          <w:b/>
          <w:sz w:val="36"/>
          <w:szCs w:val="36"/>
        </w:rPr>
        <w:t>PARTIE 2</w:t>
      </w:r>
    </w:p>
    <w:p w14:paraId="390B6ED0" w14:textId="77777777" w:rsidR="00D82D00" w:rsidRPr="006E35FF" w:rsidRDefault="00D82D00" w:rsidP="00C56319">
      <w:pPr>
        <w:pBdr>
          <w:top w:val="single" w:sz="4" w:space="1" w:color="auto"/>
          <w:left w:val="single" w:sz="4" w:space="4" w:color="auto"/>
          <w:bottom w:val="single" w:sz="4" w:space="1" w:color="auto"/>
          <w:right w:val="single" w:sz="4" w:space="4" w:color="auto"/>
        </w:pBdr>
        <w:spacing w:after="0"/>
        <w:jc w:val="center"/>
        <w:rPr>
          <w:rFonts w:cstheme="minorHAnsi"/>
          <w:b/>
        </w:rPr>
      </w:pPr>
    </w:p>
    <w:p w14:paraId="2828468C" w14:textId="5F9B51EE" w:rsidR="00C56319" w:rsidRPr="00C56319" w:rsidRDefault="00007AB3" w:rsidP="00C56319">
      <w:pPr>
        <w:pBdr>
          <w:top w:val="single" w:sz="4" w:space="1" w:color="auto"/>
          <w:left w:val="single" w:sz="4" w:space="4" w:color="auto"/>
          <w:bottom w:val="single" w:sz="4" w:space="1" w:color="auto"/>
          <w:right w:val="single" w:sz="4" w:space="4" w:color="auto"/>
        </w:pBdr>
        <w:spacing w:after="0"/>
        <w:jc w:val="center"/>
        <w:rPr>
          <w:rFonts w:cstheme="minorHAnsi"/>
          <w:b/>
          <w:sz w:val="36"/>
          <w:szCs w:val="36"/>
        </w:rPr>
      </w:pPr>
      <w:r w:rsidRPr="00007AB3">
        <w:rPr>
          <w:rFonts w:cstheme="minorHAnsi"/>
          <w:b/>
          <w:sz w:val="36"/>
          <w:szCs w:val="36"/>
        </w:rPr>
        <w:t>Définition et délimitation des Zones d’Accélération pour l’implantation d’installations terrestre de production d’E</w:t>
      </w:r>
      <w:r w:rsidR="00A832DB">
        <w:rPr>
          <w:rFonts w:cstheme="minorHAnsi"/>
          <w:b/>
          <w:sz w:val="36"/>
          <w:szCs w:val="36"/>
        </w:rPr>
        <w:t>n</w:t>
      </w:r>
      <w:r w:rsidRPr="00007AB3">
        <w:rPr>
          <w:rFonts w:cstheme="minorHAnsi"/>
          <w:b/>
          <w:sz w:val="36"/>
          <w:szCs w:val="36"/>
        </w:rPr>
        <w:t xml:space="preserve">ergies Renouvelables </w:t>
      </w:r>
      <w:r w:rsidR="006E35FF">
        <w:rPr>
          <w:rFonts w:cstheme="minorHAnsi"/>
          <w:b/>
          <w:sz w:val="36"/>
          <w:szCs w:val="36"/>
        </w:rPr>
        <w:t>(ZAENR)</w:t>
      </w:r>
    </w:p>
    <w:p w14:paraId="2C272720" w14:textId="08709522" w:rsidR="00C56319" w:rsidRDefault="00C56319" w:rsidP="00C56319">
      <w:pPr>
        <w:pBdr>
          <w:top w:val="single" w:sz="4" w:space="1" w:color="auto"/>
          <w:left w:val="single" w:sz="4" w:space="4" w:color="auto"/>
          <w:bottom w:val="single" w:sz="4" w:space="1" w:color="auto"/>
          <w:right w:val="single" w:sz="4" w:space="4" w:color="auto"/>
        </w:pBdr>
        <w:spacing w:after="0"/>
        <w:jc w:val="center"/>
        <w:rPr>
          <w:rFonts w:cstheme="minorHAnsi"/>
          <w:b/>
          <w:sz w:val="26"/>
          <w:szCs w:val="26"/>
        </w:rPr>
      </w:pPr>
    </w:p>
    <w:p w14:paraId="3AAF6754" w14:textId="77777777" w:rsidR="00973988" w:rsidRDefault="00007AB3" w:rsidP="00C56319">
      <w:pPr>
        <w:pBdr>
          <w:top w:val="single" w:sz="4" w:space="1" w:color="auto"/>
          <w:left w:val="single" w:sz="4" w:space="4" w:color="auto"/>
          <w:bottom w:val="single" w:sz="4" w:space="1" w:color="auto"/>
          <w:right w:val="single" w:sz="4" w:space="4" w:color="auto"/>
        </w:pBdr>
        <w:spacing w:after="0"/>
        <w:jc w:val="center"/>
        <w:rPr>
          <w:rFonts w:cstheme="minorHAnsi"/>
          <w:b/>
          <w:sz w:val="40"/>
          <w:szCs w:val="40"/>
        </w:rPr>
      </w:pPr>
      <w:r w:rsidRPr="00007AB3">
        <w:rPr>
          <w:rFonts w:cstheme="minorHAnsi"/>
          <w:b/>
          <w:sz w:val="40"/>
          <w:szCs w:val="40"/>
        </w:rPr>
        <w:t>CONCERTATION PREALABLE</w:t>
      </w:r>
      <w:r>
        <w:rPr>
          <w:rFonts w:cstheme="minorHAnsi"/>
          <w:b/>
          <w:sz w:val="40"/>
          <w:szCs w:val="40"/>
        </w:rPr>
        <w:t xml:space="preserve"> </w:t>
      </w:r>
    </w:p>
    <w:p w14:paraId="6215E9C1" w14:textId="5C0804DD" w:rsidR="00007AB3" w:rsidRDefault="00007AB3" w:rsidP="00C56319">
      <w:pPr>
        <w:pBdr>
          <w:top w:val="single" w:sz="4" w:space="1" w:color="auto"/>
          <w:left w:val="single" w:sz="4" w:space="4" w:color="auto"/>
          <w:bottom w:val="single" w:sz="4" w:space="1" w:color="auto"/>
          <w:right w:val="single" w:sz="4" w:space="4" w:color="auto"/>
        </w:pBdr>
        <w:spacing w:after="0"/>
        <w:jc w:val="center"/>
        <w:rPr>
          <w:rFonts w:cstheme="minorHAnsi"/>
          <w:b/>
          <w:sz w:val="26"/>
          <w:szCs w:val="26"/>
        </w:rPr>
      </w:pPr>
      <w:r w:rsidRPr="00007AB3">
        <w:rPr>
          <w:rFonts w:cstheme="minorHAnsi"/>
          <w:b/>
          <w:sz w:val="40"/>
          <w:szCs w:val="40"/>
        </w:rPr>
        <w:t xml:space="preserve">COMMUNE DE </w:t>
      </w:r>
      <w:r w:rsidR="00973988" w:rsidRPr="00973988">
        <w:rPr>
          <w:rFonts w:cstheme="minorHAnsi"/>
          <w:b/>
          <w:sz w:val="40"/>
          <w:szCs w:val="40"/>
        </w:rPr>
        <w:t>CABANNES</w:t>
      </w:r>
    </w:p>
    <w:p w14:paraId="43A2C68A" w14:textId="77777777" w:rsidR="00007AB3" w:rsidRDefault="00007AB3" w:rsidP="00C56319">
      <w:pPr>
        <w:pBdr>
          <w:top w:val="single" w:sz="4" w:space="1" w:color="auto"/>
          <w:left w:val="single" w:sz="4" w:space="4" w:color="auto"/>
          <w:bottom w:val="single" w:sz="4" w:space="1" w:color="auto"/>
          <w:right w:val="single" w:sz="4" w:space="4" w:color="auto"/>
        </w:pBdr>
        <w:spacing w:after="0"/>
        <w:jc w:val="center"/>
        <w:rPr>
          <w:rFonts w:cstheme="minorHAnsi"/>
          <w:b/>
          <w:sz w:val="26"/>
          <w:szCs w:val="26"/>
        </w:rPr>
      </w:pPr>
    </w:p>
    <w:p w14:paraId="7514CE4A" w14:textId="77777777" w:rsidR="00C56319" w:rsidRPr="00C56319" w:rsidRDefault="00C56319" w:rsidP="00C56319">
      <w:pPr>
        <w:pBdr>
          <w:top w:val="single" w:sz="4" w:space="1" w:color="auto"/>
          <w:left w:val="single" w:sz="4" w:space="4" w:color="auto"/>
          <w:bottom w:val="single" w:sz="4" w:space="1" w:color="auto"/>
          <w:right w:val="single" w:sz="4" w:space="4" w:color="auto"/>
        </w:pBdr>
        <w:spacing w:after="0"/>
        <w:jc w:val="center"/>
        <w:rPr>
          <w:rFonts w:cstheme="minorHAnsi"/>
          <w:b/>
          <w:sz w:val="48"/>
          <w:szCs w:val="48"/>
        </w:rPr>
      </w:pPr>
      <w:r w:rsidRPr="00C56319">
        <w:rPr>
          <w:rFonts w:cstheme="minorHAnsi"/>
          <w:b/>
          <w:sz w:val="48"/>
          <w:szCs w:val="48"/>
        </w:rPr>
        <w:t>NOTICE CARTOGRAPHIQUE</w:t>
      </w:r>
    </w:p>
    <w:p w14:paraId="3A3ADAA7" w14:textId="77777777" w:rsidR="00C56319" w:rsidRDefault="00C56319" w:rsidP="00C56319">
      <w:pPr>
        <w:pStyle w:val="Paragraphedeliste"/>
        <w:ind w:left="0"/>
        <w:jc w:val="both"/>
        <w:rPr>
          <w:rFonts w:ascii="Century Gothic" w:hAnsi="Century Gothic"/>
          <w:b/>
          <w:sz w:val="20"/>
          <w:szCs w:val="24"/>
          <w:u w:val="single"/>
        </w:rPr>
      </w:pPr>
    </w:p>
    <w:p w14:paraId="01E9830E" w14:textId="35ECCB6E" w:rsidR="00C56319" w:rsidRDefault="00C56319" w:rsidP="00744FA4">
      <w:pPr>
        <w:pStyle w:val="Paragraphedeliste"/>
        <w:ind w:left="0"/>
        <w:jc w:val="both"/>
        <w:rPr>
          <w:rFonts w:ascii="Century Gothic" w:hAnsi="Century Gothic"/>
          <w:b/>
          <w:sz w:val="20"/>
          <w:szCs w:val="24"/>
          <w:u w:val="single"/>
        </w:rPr>
      </w:pPr>
    </w:p>
    <w:p w14:paraId="65DD3AE2" w14:textId="77777777" w:rsidR="00E81EDE" w:rsidRDefault="00E81EDE" w:rsidP="00744FA4">
      <w:pPr>
        <w:pStyle w:val="Paragraphedeliste"/>
        <w:ind w:left="0"/>
        <w:jc w:val="both"/>
        <w:rPr>
          <w:rFonts w:ascii="Century Gothic" w:hAnsi="Century Gothic"/>
          <w:b/>
          <w:sz w:val="20"/>
          <w:szCs w:val="24"/>
          <w:u w:val="single"/>
        </w:rPr>
      </w:pPr>
    </w:p>
    <w:p w14:paraId="4432A47D" w14:textId="77777777" w:rsidR="00C56319" w:rsidRDefault="00C56319" w:rsidP="00744FA4">
      <w:pPr>
        <w:pStyle w:val="Paragraphedeliste"/>
        <w:ind w:left="0"/>
        <w:jc w:val="both"/>
        <w:rPr>
          <w:rFonts w:ascii="Century Gothic" w:hAnsi="Century Gothic"/>
          <w:b/>
          <w:sz w:val="20"/>
          <w:szCs w:val="24"/>
          <w:u w:val="single"/>
        </w:rPr>
      </w:pPr>
    </w:p>
    <w:p w14:paraId="0817E94B" w14:textId="09361F29" w:rsidR="00C56319" w:rsidRDefault="005A3962" w:rsidP="00851BBB">
      <w:pPr>
        <w:rPr>
          <w:rFonts w:ascii="Segoe UI" w:eastAsia="Times New Roman" w:hAnsi="Segoe UI" w:cs="Segoe UI"/>
          <w:b/>
          <w:bCs/>
          <w:color w:val="212529"/>
          <w:sz w:val="21"/>
          <w:szCs w:val="21"/>
          <w:shd w:val="clear" w:color="auto" w:fill="FFFFFF"/>
          <w:lang w:eastAsia="fr-FR"/>
        </w:rPr>
      </w:pPr>
      <w:r w:rsidRPr="005A3962">
        <w:rPr>
          <w:noProof/>
        </w:rPr>
        <w:drawing>
          <wp:inline distT="0" distB="0" distL="0" distR="0" wp14:anchorId="368CC29D" wp14:editId="3C8E5D37">
            <wp:extent cx="6030595" cy="19632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1963203"/>
                    </a:xfrm>
                    <a:prstGeom prst="rect">
                      <a:avLst/>
                    </a:prstGeom>
                    <a:noFill/>
                    <a:ln>
                      <a:noFill/>
                    </a:ln>
                  </pic:spPr>
                </pic:pic>
              </a:graphicData>
            </a:graphic>
          </wp:inline>
        </w:drawing>
      </w:r>
    </w:p>
    <w:p w14:paraId="2927D817" w14:textId="1D7F25B8" w:rsidR="00C56319" w:rsidRDefault="00C56319" w:rsidP="00C56319">
      <w:pPr>
        <w:rPr>
          <w:rFonts w:ascii="Segoe UI" w:eastAsia="Times New Roman" w:hAnsi="Segoe UI" w:cs="Segoe UI"/>
          <w:sz w:val="21"/>
          <w:szCs w:val="21"/>
          <w:lang w:eastAsia="fr-FR"/>
        </w:rPr>
      </w:pPr>
    </w:p>
    <w:p w14:paraId="31D6D884" w14:textId="1A3CFD2C" w:rsidR="00973988" w:rsidRDefault="00973988" w:rsidP="00C56319">
      <w:pPr>
        <w:rPr>
          <w:rFonts w:ascii="Segoe UI" w:eastAsia="Times New Roman" w:hAnsi="Segoe UI" w:cs="Segoe UI"/>
          <w:sz w:val="21"/>
          <w:szCs w:val="21"/>
          <w:lang w:eastAsia="fr-FR"/>
        </w:rPr>
      </w:pPr>
    </w:p>
    <w:p w14:paraId="30C943D2" w14:textId="343BAA07" w:rsidR="00973988" w:rsidRDefault="00973988" w:rsidP="00C56319">
      <w:pPr>
        <w:rPr>
          <w:rFonts w:ascii="Segoe UI" w:eastAsia="Times New Roman" w:hAnsi="Segoe UI" w:cs="Segoe UI"/>
          <w:sz w:val="21"/>
          <w:szCs w:val="21"/>
          <w:lang w:eastAsia="fr-FR"/>
        </w:rPr>
      </w:pPr>
    </w:p>
    <w:p w14:paraId="6FF6A71B" w14:textId="77777777" w:rsidR="00973988" w:rsidRPr="00C56319" w:rsidRDefault="00973988" w:rsidP="00C56319">
      <w:pPr>
        <w:rPr>
          <w:rFonts w:ascii="Segoe UI" w:eastAsia="Times New Roman" w:hAnsi="Segoe UI" w:cs="Segoe UI"/>
          <w:sz w:val="21"/>
          <w:szCs w:val="21"/>
          <w:lang w:eastAsia="fr-FR"/>
        </w:rPr>
      </w:pPr>
    </w:p>
    <w:p w14:paraId="1B362271" w14:textId="42F3F193" w:rsidR="00E26758" w:rsidRPr="00E26758" w:rsidRDefault="00E26758" w:rsidP="00E26758">
      <w:pPr>
        <w:jc w:val="center"/>
        <w:rPr>
          <w:rFonts w:ascii="Segoe UI" w:eastAsia="Times New Roman" w:hAnsi="Segoe UI" w:cs="Segoe UI"/>
          <w:b/>
          <w:sz w:val="28"/>
          <w:szCs w:val="28"/>
          <w:lang w:eastAsia="fr-FR"/>
        </w:rPr>
      </w:pPr>
      <w:r w:rsidRPr="00E26758">
        <w:rPr>
          <w:rFonts w:ascii="Segoe UI" w:eastAsia="Times New Roman" w:hAnsi="Segoe UI" w:cs="Segoe UI"/>
          <w:b/>
          <w:sz w:val="28"/>
          <w:szCs w:val="28"/>
          <w:lang w:eastAsia="fr-FR"/>
        </w:rPr>
        <w:lastRenderedPageBreak/>
        <w:t>PREAMBULE IMPORTANT</w:t>
      </w:r>
    </w:p>
    <w:p w14:paraId="0FB141D8" w14:textId="77777777" w:rsidR="00E26758" w:rsidRPr="00AD3F8B" w:rsidRDefault="00E26758" w:rsidP="00E26758">
      <w:pPr>
        <w:jc w:val="both"/>
        <w:rPr>
          <w:rFonts w:cstheme="minorHAnsi"/>
          <w:bCs/>
          <w:sz w:val="24"/>
          <w:szCs w:val="24"/>
        </w:rPr>
      </w:pPr>
      <w:r w:rsidRPr="00AD3F8B">
        <w:rPr>
          <w:rFonts w:cstheme="minorHAnsi"/>
          <w:b/>
          <w:sz w:val="24"/>
          <w:szCs w:val="24"/>
          <w:u w:val="single"/>
        </w:rPr>
        <w:t>Les zones d’accélération ne donnent pas l’autorisation de réaliser les projets</w:t>
      </w:r>
      <w:r w:rsidRPr="00AD3F8B">
        <w:rPr>
          <w:rFonts w:cstheme="minorHAnsi"/>
          <w:sz w:val="24"/>
          <w:szCs w:val="24"/>
        </w:rPr>
        <w:t xml:space="preserve">. </w:t>
      </w:r>
      <w:r w:rsidRPr="00AD3F8B">
        <w:rPr>
          <w:rFonts w:cstheme="minorHAnsi"/>
          <w:bCs/>
          <w:sz w:val="24"/>
          <w:szCs w:val="24"/>
        </w:rPr>
        <w:t>Ceux-ci devront en effet dans tous les cas respecter les dispositions réglementaires applicables.</w:t>
      </w:r>
    </w:p>
    <w:p w14:paraId="136A7227" w14:textId="487A1CD7" w:rsidR="00E26758" w:rsidRPr="00AD3F8B" w:rsidRDefault="00E26758" w:rsidP="00E26758">
      <w:pPr>
        <w:jc w:val="both"/>
        <w:rPr>
          <w:rFonts w:cstheme="minorHAnsi"/>
          <w:bCs/>
          <w:sz w:val="24"/>
          <w:szCs w:val="24"/>
        </w:rPr>
      </w:pPr>
      <w:r w:rsidRPr="00AD3F8B">
        <w:rPr>
          <w:rFonts w:cstheme="minorHAnsi"/>
          <w:bCs/>
          <w:sz w:val="24"/>
          <w:szCs w:val="24"/>
        </w:rPr>
        <w:t xml:space="preserve"> </w:t>
      </w:r>
    </w:p>
    <w:p w14:paraId="5A2EA151" w14:textId="160AAC07" w:rsidR="00E26758" w:rsidRPr="00AD3F8B" w:rsidRDefault="00AD3F8B" w:rsidP="00E26758">
      <w:pPr>
        <w:jc w:val="both"/>
        <w:rPr>
          <w:rFonts w:cstheme="minorHAnsi"/>
          <w:sz w:val="24"/>
          <w:szCs w:val="24"/>
        </w:rPr>
      </w:pPr>
      <w:r w:rsidRPr="00AD3F8B">
        <w:rPr>
          <w:rFonts w:cstheme="minorHAnsi"/>
          <w:b/>
          <w:sz w:val="24"/>
          <w:szCs w:val="24"/>
          <w:u w:val="single"/>
        </w:rPr>
        <w:t>Les</w:t>
      </w:r>
      <w:r w:rsidR="00E26758" w:rsidRPr="00AD3F8B">
        <w:rPr>
          <w:rFonts w:cstheme="minorHAnsi"/>
          <w:b/>
          <w:sz w:val="24"/>
          <w:szCs w:val="24"/>
          <w:u w:val="single"/>
        </w:rPr>
        <w:t xml:space="preserve"> zones d’accélération ne sont pas des zones exclusives. </w:t>
      </w:r>
      <w:r w:rsidR="00E26758" w:rsidRPr="00AD3F8B">
        <w:rPr>
          <w:rFonts w:cstheme="minorHAnsi"/>
          <w:sz w:val="24"/>
          <w:szCs w:val="24"/>
        </w:rPr>
        <w:t xml:space="preserve">Des projets pourront être autorisés en dehors de ces zones, mais ils feront l’objet d’un examen au cas par cas. S’ils dépassent une certaine puissance, un comité de projet sera obligatoire pour décider des suites à donner. </w:t>
      </w:r>
    </w:p>
    <w:p w14:paraId="5D95FB93" w14:textId="7A45933E" w:rsidR="00C56319" w:rsidRDefault="00C56319" w:rsidP="00C56319">
      <w:pPr>
        <w:rPr>
          <w:rFonts w:ascii="Segoe UI" w:eastAsia="Times New Roman" w:hAnsi="Segoe UI" w:cs="Segoe UI"/>
          <w:sz w:val="21"/>
          <w:szCs w:val="21"/>
          <w:lang w:eastAsia="fr-FR"/>
        </w:rPr>
      </w:pPr>
    </w:p>
    <w:p w14:paraId="23947AEC" w14:textId="64956CF7" w:rsidR="00007AB3" w:rsidRDefault="00E26758" w:rsidP="00E26758">
      <w:pPr>
        <w:jc w:val="center"/>
        <w:rPr>
          <w:rFonts w:eastAsia="Times New Roman" w:cstheme="minorHAnsi"/>
          <w:b/>
          <w:sz w:val="28"/>
          <w:szCs w:val="28"/>
          <w:lang w:eastAsia="fr-FR"/>
        </w:rPr>
      </w:pPr>
      <w:r>
        <w:rPr>
          <w:rFonts w:eastAsia="Times New Roman" w:cstheme="minorHAnsi"/>
          <w:b/>
          <w:sz w:val="28"/>
          <w:szCs w:val="28"/>
          <w:lang w:eastAsia="fr-FR"/>
        </w:rPr>
        <w:t>NOTICE</w:t>
      </w:r>
    </w:p>
    <w:p w14:paraId="4AF82BF8" w14:textId="77777777" w:rsidR="00007AB3" w:rsidRDefault="00007AB3" w:rsidP="00C56319">
      <w:pPr>
        <w:rPr>
          <w:rFonts w:eastAsia="Times New Roman" w:cstheme="minorHAnsi"/>
          <w:sz w:val="24"/>
          <w:szCs w:val="24"/>
          <w:lang w:eastAsia="fr-FR"/>
        </w:rPr>
      </w:pPr>
    </w:p>
    <w:p w14:paraId="5E773860" w14:textId="0EB5D55F" w:rsidR="00C56319" w:rsidRPr="00DB6E7E" w:rsidRDefault="00C56319" w:rsidP="00CF44FC">
      <w:pPr>
        <w:jc w:val="both"/>
        <w:rPr>
          <w:rFonts w:eastAsia="Times New Roman" w:cstheme="minorHAnsi"/>
          <w:sz w:val="24"/>
          <w:szCs w:val="24"/>
          <w:lang w:eastAsia="fr-FR"/>
        </w:rPr>
      </w:pPr>
      <w:r w:rsidRPr="00DB6E7E">
        <w:rPr>
          <w:rFonts w:eastAsia="Times New Roman" w:cstheme="minorHAnsi"/>
          <w:sz w:val="24"/>
          <w:szCs w:val="24"/>
          <w:lang w:eastAsia="fr-FR"/>
        </w:rPr>
        <w:t xml:space="preserve">La commune </w:t>
      </w:r>
      <w:r w:rsidRPr="00973988">
        <w:rPr>
          <w:rFonts w:eastAsia="Times New Roman" w:cstheme="minorHAnsi"/>
          <w:sz w:val="24"/>
          <w:szCs w:val="24"/>
          <w:lang w:eastAsia="fr-FR"/>
        </w:rPr>
        <w:t xml:space="preserve">de </w:t>
      </w:r>
      <w:r w:rsidR="00973988" w:rsidRPr="00973988">
        <w:rPr>
          <w:rFonts w:eastAsia="Times New Roman" w:cstheme="minorHAnsi"/>
          <w:sz w:val="24"/>
          <w:szCs w:val="24"/>
          <w:lang w:eastAsia="fr-FR"/>
        </w:rPr>
        <w:t>Cabannes</w:t>
      </w:r>
      <w:r w:rsidRPr="00DB6E7E">
        <w:rPr>
          <w:rFonts w:eastAsia="Times New Roman" w:cstheme="minorHAnsi"/>
          <w:sz w:val="24"/>
          <w:szCs w:val="24"/>
          <w:lang w:eastAsia="fr-FR"/>
        </w:rPr>
        <w:t xml:space="preserve"> est dans l’obligation de transmettre au référent préfectoral avant le 31 décembre 2023 ses </w:t>
      </w:r>
      <w:r w:rsidR="003B79D1" w:rsidRPr="00DB6E7E">
        <w:rPr>
          <w:rFonts w:eastAsia="Times New Roman" w:cstheme="minorHAnsi"/>
          <w:sz w:val="24"/>
          <w:szCs w:val="24"/>
          <w:lang w:eastAsia="fr-FR"/>
        </w:rPr>
        <w:t xml:space="preserve">Zones d’Accélération pour l’implantation d’installations terrestre de production d’Energies Renouvelables </w:t>
      </w:r>
      <w:proofErr w:type="spellStart"/>
      <w:r w:rsidRPr="00DB6E7E">
        <w:rPr>
          <w:rFonts w:eastAsia="Times New Roman" w:cstheme="minorHAnsi"/>
          <w:sz w:val="24"/>
          <w:szCs w:val="24"/>
          <w:lang w:eastAsia="fr-FR"/>
        </w:rPr>
        <w:t>ZAEnR</w:t>
      </w:r>
      <w:proofErr w:type="spellEnd"/>
      <w:r w:rsidRPr="00DB6E7E">
        <w:rPr>
          <w:rFonts w:eastAsia="Times New Roman" w:cstheme="minorHAnsi"/>
          <w:sz w:val="24"/>
          <w:szCs w:val="24"/>
          <w:lang w:eastAsia="fr-FR"/>
        </w:rPr>
        <w:t xml:space="preserve"> pour chaque </w:t>
      </w:r>
      <w:r w:rsidR="003B79D1" w:rsidRPr="00DB6E7E">
        <w:rPr>
          <w:rFonts w:eastAsia="Times New Roman" w:cstheme="minorHAnsi"/>
          <w:sz w:val="24"/>
          <w:szCs w:val="24"/>
          <w:lang w:eastAsia="fr-FR"/>
        </w:rPr>
        <w:t>source d’énergie renouvelable</w:t>
      </w:r>
      <w:r w:rsidRPr="00DB6E7E">
        <w:rPr>
          <w:rFonts w:eastAsia="Times New Roman" w:cstheme="minorHAnsi"/>
          <w:sz w:val="24"/>
          <w:szCs w:val="24"/>
          <w:lang w:eastAsia="fr-FR"/>
        </w:rPr>
        <w:t xml:space="preserve"> qu’elle aura au préalablement délimitée après concertation publique selon des modalités libres et ensuite approuvées par délibération de son conseil municipal.</w:t>
      </w:r>
    </w:p>
    <w:p w14:paraId="7B09D28F" w14:textId="2D284295" w:rsidR="00C56319" w:rsidRPr="00DB6E7E" w:rsidRDefault="003B79D1" w:rsidP="00CF44FC">
      <w:pPr>
        <w:jc w:val="both"/>
        <w:rPr>
          <w:rFonts w:eastAsia="Times New Roman" w:cstheme="minorHAnsi"/>
          <w:sz w:val="24"/>
          <w:szCs w:val="24"/>
          <w:lang w:eastAsia="fr-FR"/>
        </w:rPr>
      </w:pPr>
      <w:r w:rsidRPr="00DB6E7E">
        <w:rPr>
          <w:rFonts w:eastAsia="Times New Roman" w:cstheme="minorHAnsi"/>
          <w:sz w:val="24"/>
          <w:szCs w:val="24"/>
          <w:lang w:eastAsia="fr-FR"/>
        </w:rPr>
        <w:t>D</w:t>
      </w:r>
      <w:r w:rsidR="00C56319" w:rsidRPr="00DB6E7E">
        <w:rPr>
          <w:rFonts w:eastAsia="Times New Roman" w:cstheme="minorHAnsi"/>
          <w:sz w:val="24"/>
          <w:szCs w:val="24"/>
          <w:lang w:eastAsia="fr-FR"/>
        </w:rPr>
        <w:t>ans ce même délai l’EPCI (Établissement Public de Coopération Intercommunale) devra, débattre sur la cohérence des zones ainsi identifiées avec le projet du territoire.</w:t>
      </w:r>
    </w:p>
    <w:p w14:paraId="188965DF" w14:textId="7A419FA3" w:rsidR="00C56319" w:rsidRPr="00DB6E7E" w:rsidRDefault="00C56319" w:rsidP="00CF44FC">
      <w:pPr>
        <w:jc w:val="both"/>
        <w:rPr>
          <w:rFonts w:eastAsia="Times New Roman" w:cstheme="minorHAnsi"/>
          <w:sz w:val="24"/>
          <w:szCs w:val="24"/>
          <w:lang w:eastAsia="fr-FR"/>
        </w:rPr>
      </w:pPr>
      <w:r w:rsidRPr="00DB6E7E">
        <w:rPr>
          <w:rFonts w:eastAsia="Times New Roman" w:cstheme="minorHAnsi"/>
          <w:sz w:val="24"/>
          <w:szCs w:val="24"/>
          <w:lang w:eastAsia="fr-FR"/>
        </w:rPr>
        <w:t xml:space="preserve">Aussi malgré les délais impartis, il était important pour la commune de </w:t>
      </w:r>
      <w:r w:rsidR="00973988" w:rsidRPr="00973988">
        <w:rPr>
          <w:rFonts w:eastAsia="Times New Roman" w:cstheme="minorHAnsi"/>
          <w:sz w:val="24"/>
          <w:szCs w:val="24"/>
          <w:lang w:eastAsia="fr-FR"/>
        </w:rPr>
        <w:t>Cabannes</w:t>
      </w:r>
      <w:r w:rsidRPr="00DB6E7E">
        <w:rPr>
          <w:rFonts w:eastAsia="Times New Roman" w:cstheme="minorHAnsi"/>
          <w:sz w:val="24"/>
          <w:szCs w:val="24"/>
          <w:lang w:eastAsia="fr-FR"/>
        </w:rPr>
        <w:t xml:space="preserve"> de présenter durant la concertation publique, un travail déjà assez abouti pour répondre aux attendus nationaux mais en veillant à la préservation du patrimoine naturel et forestier, des paysages et des terres agricoles </w:t>
      </w:r>
      <w:r w:rsidR="003B79D1" w:rsidRPr="00DB6E7E">
        <w:rPr>
          <w:rFonts w:eastAsia="Times New Roman" w:cstheme="minorHAnsi"/>
          <w:sz w:val="24"/>
          <w:szCs w:val="24"/>
          <w:lang w:eastAsia="fr-FR"/>
        </w:rPr>
        <w:t xml:space="preserve">et à la qualité de vie </w:t>
      </w:r>
      <w:r w:rsidRPr="00DB6E7E">
        <w:rPr>
          <w:rFonts w:eastAsia="Times New Roman" w:cstheme="minorHAnsi"/>
          <w:sz w:val="24"/>
          <w:szCs w:val="24"/>
          <w:lang w:eastAsia="fr-FR"/>
        </w:rPr>
        <w:t>de son territoire.</w:t>
      </w:r>
    </w:p>
    <w:p w14:paraId="225860A1" w14:textId="6FFF719F" w:rsidR="003B79D1" w:rsidRPr="00DB6E7E" w:rsidRDefault="003B79D1" w:rsidP="00CF44FC">
      <w:pPr>
        <w:jc w:val="both"/>
        <w:rPr>
          <w:rFonts w:eastAsia="Times New Roman" w:cstheme="minorHAnsi"/>
          <w:sz w:val="24"/>
          <w:szCs w:val="24"/>
          <w:lang w:eastAsia="fr-FR"/>
        </w:rPr>
      </w:pPr>
      <w:bookmarkStart w:id="1" w:name="_Hlk151394157"/>
      <w:r w:rsidRPr="00DB6E7E">
        <w:rPr>
          <w:rFonts w:eastAsia="Times New Roman" w:cstheme="minorHAnsi"/>
          <w:sz w:val="24"/>
          <w:szCs w:val="24"/>
          <w:lang w:eastAsia="fr-FR"/>
        </w:rPr>
        <w:t xml:space="preserve">Sur la base de ces principes et en tenant compte des projets envisagés et du potentiel existant, un certain nombre de zones d’accélérations potentielles ont pu être identifiées sur la commune pour les sources d’énergie renouvelable suivantes : </w:t>
      </w:r>
    </w:p>
    <w:p w14:paraId="6A3AD63C" w14:textId="4BC16750" w:rsidR="00761AF1" w:rsidRPr="00973988" w:rsidRDefault="003B79D1" w:rsidP="00CF44FC">
      <w:pPr>
        <w:pStyle w:val="Paragraphedeliste"/>
        <w:numPr>
          <w:ilvl w:val="0"/>
          <w:numId w:val="6"/>
        </w:numPr>
        <w:jc w:val="both"/>
        <w:rPr>
          <w:rFonts w:eastAsia="Times New Roman" w:cstheme="minorHAnsi"/>
          <w:sz w:val="24"/>
          <w:szCs w:val="24"/>
          <w:lang w:eastAsia="fr-FR"/>
        </w:rPr>
      </w:pPr>
      <w:r w:rsidRPr="00DB6E7E">
        <w:rPr>
          <w:rFonts w:eastAsia="Times New Roman" w:cstheme="minorHAnsi"/>
          <w:sz w:val="24"/>
          <w:szCs w:val="24"/>
          <w:lang w:eastAsia="fr-FR"/>
        </w:rPr>
        <w:t>Le solaire photovoltaïque au sol sur quelques espaces ciblés</w:t>
      </w:r>
      <w:r w:rsidR="00FF6368">
        <w:rPr>
          <w:rFonts w:eastAsia="Times New Roman" w:cstheme="minorHAnsi"/>
          <w:sz w:val="24"/>
          <w:szCs w:val="24"/>
          <w:lang w:eastAsia="fr-FR"/>
        </w:rPr>
        <w:t xml:space="preserve"> : </w:t>
      </w:r>
      <w:r w:rsidR="00973988" w:rsidRPr="00973988">
        <w:rPr>
          <w:rFonts w:eastAsia="Times New Roman" w:cstheme="minorHAnsi"/>
          <w:sz w:val="24"/>
          <w:szCs w:val="24"/>
          <w:lang w:eastAsia="fr-FR"/>
        </w:rPr>
        <w:t>Délaissé autoroutier</w:t>
      </w:r>
      <w:r w:rsidR="00FF6368">
        <w:rPr>
          <w:rFonts w:eastAsia="Times New Roman" w:cstheme="minorHAnsi"/>
          <w:sz w:val="24"/>
          <w:szCs w:val="24"/>
          <w:lang w:eastAsia="fr-FR"/>
        </w:rPr>
        <w:t xml:space="preserve"> et terrain municipal jouxtant les services techniques</w:t>
      </w:r>
    </w:p>
    <w:bookmarkEnd w:id="1"/>
    <w:p w14:paraId="5A1326A2" w14:textId="4B889D88" w:rsidR="00191E12" w:rsidRPr="00AD3F8B" w:rsidRDefault="00FF6368" w:rsidP="006A052E">
      <w:pPr>
        <w:rPr>
          <w:rFonts w:cstheme="minorHAnsi"/>
          <w:sz w:val="24"/>
          <w:szCs w:val="24"/>
        </w:rPr>
      </w:pPr>
      <w:r>
        <w:rPr>
          <w:rFonts w:cstheme="minorHAnsi"/>
          <w:sz w:val="24"/>
          <w:szCs w:val="24"/>
        </w:rPr>
        <w:t>La carte mise à jour</w:t>
      </w:r>
      <w:r w:rsidR="00191E12">
        <w:rPr>
          <w:rFonts w:cstheme="minorHAnsi"/>
          <w:sz w:val="24"/>
          <w:szCs w:val="24"/>
        </w:rPr>
        <w:t xml:space="preserve"> </w:t>
      </w:r>
      <w:bookmarkStart w:id="2" w:name="_Hlk152172428"/>
      <w:r w:rsidR="00191E12">
        <w:rPr>
          <w:rFonts w:cstheme="minorHAnsi"/>
          <w:sz w:val="24"/>
          <w:szCs w:val="24"/>
        </w:rPr>
        <w:t xml:space="preserve">de </w:t>
      </w:r>
      <w:r w:rsidR="00AD3F8B">
        <w:rPr>
          <w:rFonts w:cstheme="minorHAnsi"/>
          <w:sz w:val="24"/>
          <w:szCs w:val="24"/>
        </w:rPr>
        <w:t>zones d’accélération</w:t>
      </w:r>
      <w:r w:rsidR="00191E12">
        <w:rPr>
          <w:rFonts w:cstheme="minorHAnsi"/>
          <w:sz w:val="24"/>
          <w:szCs w:val="24"/>
        </w:rPr>
        <w:t xml:space="preserve"> </w:t>
      </w:r>
      <w:bookmarkEnd w:id="2"/>
      <w:r w:rsidR="00191E12">
        <w:rPr>
          <w:rFonts w:cstheme="minorHAnsi"/>
          <w:sz w:val="24"/>
          <w:szCs w:val="24"/>
        </w:rPr>
        <w:t xml:space="preserve">proposées </w:t>
      </w:r>
      <w:r>
        <w:rPr>
          <w:rFonts w:cstheme="minorHAnsi"/>
          <w:sz w:val="24"/>
          <w:szCs w:val="24"/>
        </w:rPr>
        <w:t>est</w:t>
      </w:r>
      <w:r w:rsidR="00191E12">
        <w:rPr>
          <w:rFonts w:cstheme="minorHAnsi"/>
          <w:sz w:val="24"/>
          <w:szCs w:val="24"/>
        </w:rPr>
        <w:t xml:space="preserve"> donc l</w:t>
      </w:r>
      <w:r>
        <w:rPr>
          <w:rFonts w:cstheme="minorHAnsi"/>
          <w:sz w:val="24"/>
          <w:szCs w:val="24"/>
        </w:rPr>
        <w:t>a</w:t>
      </w:r>
      <w:r w:rsidR="00191E12">
        <w:rPr>
          <w:rFonts w:cstheme="minorHAnsi"/>
          <w:sz w:val="24"/>
          <w:szCs w:val="24"/>
        </w:rPr>
        <w:t xml:space="preserve"> suivante : </w:t>
      </w:r>
    </w:p>
    <w:p w14:paraId="462C0E9A" w14:textId="447AD373" w:rsidR="00C56319" w:rsidRPr="00FF6368" w:rsidRDefault="004B2D8D" w:rsidP="00AC16E2">
      <w:pPr>
        <w:pStyle w:val="Paragraphedeliste"/>
        <w:numPr>
          <w:ilvl w:val="0"/>
          <w:numId w:val="9"/>
        </w:numPr>
        <w:jc w:val="both"/>
        <w:rPr>
          <w:rFonts w:eastAsia="Times New Roman" w:cstheme="minorHAnsi"/>
          <w:sz w:val="24"/>
          <w:szCs w:val="24"/>
          <w:lang w:eastAsia="fr-FR"/>
        </w:rPr>
      </w:pPr>
      <w:r w:rsidRPr="00FF6368">
        <w:rPr>
          <w:rFonts w:eastAsia="Times New Roman" w:cstheme="minorHAnsi"/>
          <w:b/>
          <w:sz w:val="24"/>
          <w:szCs w:val="24"/>
          <w:lang w:eastAsia="fr-FR"/>
        </w:rPr>
        <w:t xml:space="preserve">CARTE </w:t>
      </w:r>
      <w:r w:rsidR="006C57EF" w:rsidRPr="00FF6368">
        <w:rPr>
          <w:rFonts w:eastAsia="Times New Roman" w:cstheme="minorHAnsi"/>
          <w:b/>
          <w:sz w:val="24"/>
          <w:szCs w:val="24"/>
          <w:lang w:eastAsia="fr-FR"/>
        </w:rPr>
        <w:t>2</w:t>
      </w:r>
      <w:r w:rsidR="008D409B" w:rsidRPr="00FF6368">
        <w:rPr>
          <w:rFonts w:eastAsia="Times New Roman" w:cstheme="minorHAnsi"/>
          <w:sz w:val="24"/>
          <w:szCs w:val="24"/>
          <w:lang w:eastAsia="fr-FR"/>
        </w:rPr>
        <w:t xml:space="preserve"> :</w:t>
      </w:r>
      <w:r w:rsidR="006A052E" w:rsidRPr="00FF6368">
        <w:rPr>
          <w:rFonts w:eastAsia="Times New Roman" w:cstheme="minorHAnsi"/>
          <w:sz w:val="24"/>
          <w:szCs w:val="24"/>
          <w:lang w:eastAsia="fr-FR"/>
        </w:rPr>
        <w:t xml:space="preserve"> </w:t>
      </w:r>
      <w:r w:rsidR="006C57EF" w:rsidRPr="00FF6368">
        <w:rPr>
          <w:rFonts w:eastAsia="Times New Roman" w:cstheme="minorHAnsi"/>
          <w:sz w:val="24"/>
          <w:szCs w:val="24"/>
          <w:lang w:eastAsia="fr-FR"/>
        </w:rPr>
        <w:t>Zone d’accélération des énergies renouvelables : SOLAIRE PHOTOVOLTAIQUE AU SOL</w:t>
      </w:r>
    </w:p>
    <w:p w14:paraId="5CBD8E6A" w14:textId="77777777" w:rsidR="00C56319" w:rsidRPr="00DB6E7E" w:rsidRDefault="00C56319" w:rsidP="00CF44FC">
      <w:pPr>
        <w:jc w:val="both"/>
        <w:rPr>
          <w:rFonts w:eastAsia="Times New Roman" w:cstheme="minorHAnsi"/>
          <w:sz w:val="21"/>
          <w:szCs w:val="21"/>
          <w:lang w:eastAsia="fr-FR"/>
        </w:rPr>
      </w:pPr>
      <w:bookmarkStart w:id="3" w:name="_GoBack"/>
      <w:bookmarkEnd w:id="3"/>
    </w:p>
    <w:p w14:paraId="63A75C06" w14:textId="6F0D6860" w:rsidR="00C56319" w:rsidRPr="00DB6E7E" w:rsidRDefault="00C56319" w:rsidP="00CF44FC">
      <w:pPr>
        <w:jc w:val="both"/>
        <w:rPr>
          <w:rFonts w:eastAsia="Times New Roman" w:cstheme="minorHAnsi"/>
          <w:sz w:val="21"/>
          <w:szCs w:val="21"/>
          <w:lang w:eastAsia="fr-FR"/>
        </w:rPr>
      </w:pPr>
    </w:p>
    <w:p w14:paraId="706A0BFB" w14:textId="77777777" w:rsidR="00851BBB" w:rsidRPr="00DB6E7E" w:rsidRDefault="00851BBB" w:rsidP="00CF44FC">
      <w:pPr>
        <w:ind w:firstLine="709"/>
        <w:jc w:val="both"/>
        <w:rPr>
          <w:rFonts w:eastAsia="Times New Roman" w:cstheme="minorHAnsi"/>
          <w:sz w:val="21"/>
          <w:szCs w:val="21"/>
          <w:lang w:eastAsia="fr-FR"/>
        </w:rPr>
      </w:pPr>
    </w:p>
    <w:sectPr w:rsidR="00851BBB" w:rsidRPr="00DB6E7E" w:rsidSect="00973988">
      <w:headerReference w:type="default" r:id="rId10"/>
      <w:footerReference w:type="default" r:id="rId11"/>
      <w:footerReference w:type="first" r:id="rId12"/>
      <w:pgSz w:w="11906" w:h="16838"/>
      <w:pgMar w:top="1418" w:right="991" w:bottom="284"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62ADE" w14:textId="77777777" w:rsidR="00A709CC" w:rsidRDefault="00A709CC" w:rsidP="00735EEC">
      <w:pPr>
        <w:spacing w:after="0" w:line="240" w:lineRule="auto"/>
      </w:pPr>
      <w:r>
        <w:separator/>
      </w:r>
    </w:p>
  </w:endnote>
  <w:endnote w:type="continuationSeparator" w:id="0">
    <w:p w14:paraId="4A45A51F" w14:textId="77777777" w:rsidR="00A709CC" w:rsidRDefault="00A709CC" w:rsidP="0073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29191"/>
      <w:docPartObj>
        <w:docPartGallery w:val="Page Numbers (Bottom of Page)"/>
        <w:docPartUnique/>
      </w:docPartObj>
    </w:sdtPr>
    <w:sdtEndPr/>
    <w:sdtContent>
      <w:p w14:paraId="749EBE52" w14:textId="3835DFA0" w:rsidR="002759D8" w:rsidRDefault="002759D8">
        <w:pPr>
          <w:pStyle w:val="Pieddepage"/>
          <w:jc w:val="right"/>
        </w:pPr>
        <w:r>
          <w:fldChar w:fldCharType="begin"/>
        </w:r>
        <w:r>
          <w:instrText>PAGE   \* MERGEFORMAT</w:instrText>
        </w:r>
        <w:r>
          <w:fldChar w:fldCharType="separate"/>
        </w:r>
        <w:r>
          <w:t>2</w:t>
        </w:r>
        <w:r>
          <w:fldChar w:fldCharType="end"/>
        </w:r>
      </w:p>
    </w:sdtContent>
  </w:sdt>
  <w:p w14:paraId="42CC0684" w14:textId="77777777" w:rsidR="002759D8" w:rsidRDefault="002759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6D2A4" w14:textId="62247111" w:rsidR="00726C06" w:rsidRPr="00DE74A2" w:rsidRDefault="00726C06" w:rsidP="00726C06">
    <w:pPr>
      <w:pStyle w:val="Pieddepage"/>
      <w:contextualSpacing/>
      <w:jc w:val="both"/>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FF292" w14:textId="77777777" w:rsidR="00A709CC" w:rsidRDefault="00A709CC" w:rsidP="00735EEC">
      <w:pPr>
        <w:spacing w:after="0" w:line="240" w:lineRule="auto"/>
      </w:pPr>
      <w:r>
        <w:separator/>
      </w:r>
    </w:p>
  </w:footnote>
  <w:footnote w:type="continuationSeparator" w:id="0">
    <w:p w14:paraId="3AF63B5C" w14:textId="77777777" w:rsidR="00A709CC" w:rsidRDefault="00A709CC" w:rsidP="0073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592303"/>
      <w:docPartObj>
        <w:docPartGallery w:val="Page Numbers (Top of Page)"/>
        <w:docPartUnique/>
      </w:docPartObj>
    </w:sdtPr>
    <w:sdtEndPr/>
    <w:sdtContent>
      <w:p w14:paraId="5CC396CF" w14:textId="2688EAB7" w:rsidR="002759D8" w:rsidRDefault="002759D8">
        <w:pPr>
          <w:pStyle w:val="En-tte"/>
          <w:jc w:val="right"/>
        </w:pPr>
        <w:r>
          <w:fldChar w:fldCharType="begin"/>
        </w:r>
        <w:r>
          <w:instrText>PAGE   \* MERGEFORMAT</w:instrText>
        </w:r>
        <w:r>
          <w:fldChar w:fldCharType="separate"/>
        </w:r>
        <w:r>
          <w:t>2</w:t>
        </w:r>
        <w:r>
          <w:fldChar w:fldCharType="end"/>
        </w:r>
      </w:p>
    </w:sdtContent>
  </w:sdt>
  <w:p w14:paraId="643168A2" w14:textId="2822DEA1" w:rsidR="00735EEC" w:rsidRPr="00B513C2" w:rsidRDefault="00735EEC">
    <w:pPr>
      <w:pStyle w:val="En-tte"/>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01682"/>
    <w:multiLevelType w:val="hybridMultilevel"/>
    <w:tmpl w:val="3FF402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11DA4"/>
    <w:multiLevelType w:val="hybridMultilevel"/>
    <w:tmpl w:val="0A3C245A"/>
    <w:lvl w:ilvl="0" w:tplc="C04832BE">
      <w:start w:val="1"/>
      <w:numFmt w:val="decimal"/>
      <w:lvlText w:val="%1-"/>
      <w:lvlJc w:val="left"/>
      <w:pPr>
        <w:ind w:left="1068" w:hanging="708"/>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E33C64"/>
    <w:multiLevelType w:val="hybridMultilevel"/>
    <w:tmpl w:val="F00822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6E7351"/>
    <w:multiLevelType w:val="hybridMultilevel"/>
    <w:tmpl w:val="DD22F05E"/>
    <w:lvl w:ilvl="0" w:tplc="7948511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0B724EB"/>
    <w:multiLevelType w:val="hybridMultilevel"/>
    <w:tmpl w:val="34261E2A"/>
    <w:lvl w:ilvl="0" w:tplc="E71E2A4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1777F2"/>
    <w:multiLevelType w:val="hybridMultilevel"/>
    <w:tmpl w:val="8B9A2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B21A17"/>
    <w:multiLevelType w:val="hybridMultilevel"/>
    <w:tmpl w:val="1F0C6334"/>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15A00A7"/>
    <w:multiLevelType w:val="hybridMultilevel"/>
    <w:tmpl w:val="8E12D4AC"/>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1"/>
  </w:num>
  <w:num w:numId="2">
    <w:abstractNumId w:val="3"/>
  </w:num>
  <w:num w:numId="3">
    <w:abstractNumId w:val="3"/>
  </w:num>
  <w:num w:numId="4">
    <w:abstractNumId w:val="5"/>
  </w:num>
  <w:num w:numId="5">
    <w:abstractNumId w:val="2"/>
  </w:num>
  <w:num w:numId="6">
    <w:abstractNumId w:val="6"/>
  </w:num>
  <w:num w:numId="7">
    <w:abstractNumId w:val="0"/>
  </w:num>
  <w:num w:numId="8">
    <w:abstractNumId w:val="4"/>
  </w:num>
  <w:num w:numId="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EEC"/>
    <w:rsid w:val="00004014"/>
    <w:rsid w:val="0000408F"/>
    <w:rsid w:val="000050E9"/>
    <w:rsid w:val="00006E34"/>
    <w:rsid w:val="000073F8"/>
    <w:rsid w:val="00007666"/>
    <w:rsid w:val="00007AB3"/>
    <w:rsid w:val="00012A95"/>
    <w:rsid w:val="0001703A"/>
    <w:rsid w:val="00024E23"/>
    <w:rsid w:val="00035CAA"/>
    <w:rsid w:val="00036E26"/>
    <w:rsid w:val="00046ACA"/>
    <w:rsid w:val="000515E0"/>
    <w:rsid w:val="00051B34"/>
    <w:rsid w:val="000522D9"/>
    <w:rsid w:val="000557C9"/>
    <w:rsid w:val="00065BFD"/>
    <w:rsid w:val="00067A35"/>
    <w:rsid w:val="00082607"/>
    <w:rsid w:val="00086701"/>
    <w:rsid w:val="00090E63"/>
    <w:rsid w:val="00091BA2"/>
    <w:rsid w:val="00097BE9"/>
    <w:rsid w:val="000A00CF"/>
    <w:rsid w:val="000A0929"/>
    <w:rsid w:val="000A7FB3"/>
    <w:rsid w:val="000B02DF"/>
    <w:rsid w:val="000B06D2"/>
    <w:rsid w:val="000B1330"/>
    <w:rsid w:val="000B38F0"/>
    <w:rsid w:val="000B5ED5"/>
    <w:rsid w:val="000B6949"/>
    <w:rsid w:val="000C436D"/>
    <w:rsid w:val="000D2238"/>
    <w:rsid w:val="000D3D75"/>
    <w:rsid w:val="000D42F2"/>
    <w:rsid w:val="000D7FD4"/>
    <w:rsid w:val="000E1661"/>
    <w:rsid w:val="000F3D19"/>
    <w:rsid w:val="000F59C4"/>
    <w:rsid w:val="00103E45"/>
    <w:rsid w:val="00110326"/>
    <w:rsid w:val="00121F73"/>
    <w:rsid w:val="00123D05"/>
    <w:rsid w:val="00141667"/>
    <w:rsid w:val="0015399D"/>
    <w:rsid w:val="00155CB3"/>
    <w:rsid w:val="0016279F"/>
    <w:rsid w:val="001676C1"/>
    <w:rsid w:val="00176BBD"/>
    <w:rsid w:val="00183BD5"/>
    <w:rsid w:val="00185CAD"/>
    <w:rsid w:val="0018750F"/>
    <w:rsid w:val="00191178"/>
    <w:rsid w:val="00191E12"/>
    <w:rsid w:val="001929E4"/>
    <w:rsid w:val="0019327D"/>
    <w:rsid w:val="00195FFC"/>
    <w:rsid w:val="001A6822"/>
    <w:rsid w:val="001B0ACD"/>
    <w:rsid w:val="001B1CFB"/>
    <w:rsid w:val="001B2B60"/>
    <w:rsid w:val="001B61C6"/>
    <w:rsid w:val="001C1394"/>
    <w:rsid w:val="001C4057"/>
    <w:rsid w:val="001C4DD9"/>
    <w:rsid w:val="001C5D03"/>
    <w:rsid w:val="001D77E2"/>
    <w:rsid w:val="001E5F43"/>
    <w:rsid w:val="001E629B"/>
    <w:rsid w:val="001E7D4C"/>
    <w:rsid w:val="001F25C4"/>
    <w:rsid w:val="001F4E68"/>
    <w:rsid w:val="001F779F"/>
    <w:rsid w:val="001F7DCB"/>
    <w:rsid w:val="002050D5"/>
    <w:rsid w:val="00211D0D"/>
    <w:rsid w:val="00221441"/>
    <w:rsid w:val="002260BC"/>
    <w:rsid w:val="00227D63"/>
    <w:rsid w:val="00240D65"/>
    <w:rsid w:val="00242FB4"/>
    <w:rsid w:val="00243D02"/>
    <w:rsid w:val="00257303"/>
    <w:rsid w:val="00265073"/>
    <w:rsid w:val="002737B7"/>
    <w:rsid w:val="002759D8"/>
    <w:rsid w:val="00277979"/>
    <w:rsid w:val="00284D2A"/>
    <w:rsid w:val="0028507A"/>
    <w:rsid w:val="00286F57"/>
    <w:rsid w:val="00292B70"/>
    <w:rsid w:val="002A0217"/>
    <w:rsid w:val="002A2E1D"/>
    <w:rsid w:val="002A61ED"/>
    <w:rsid w:val="002A722C"/>
    <w:rsid w:val="002B05DE"/>
    <w:rsid w:val="002B2D46"/>
    <w:rsid w:val="002B3B29"/>
    <w:rsid w:val="002B4440"/>
    <w:rsid w:val="002B780D"/>
    <w:rsid w:val="002D0A6F"/>
    <w:rsid w:val="002D0D63"/>
    <w:rsid w:val="002D5C6D"/>
    <w:rsid w:val="002D7696"/>
    <w:rsid w:val="003016EB"/>
    <w:rsid w:val="003017A7"/>
    <w:rsid w:val="0030357A"/>
    <w:rsid w:val="00305BD2"/>
    <w:rsid w:val="00311E22"/>
    <w:rsid w:val="003123A3"/>
    <w:rsid w:val="00312896"/>
    <w:rsid w:val="003166D2"/>
    <w:rsid w:val="00321B3B"/>
    <w:rsid w:val="00321F4E"/>
    <w:rsid w:val="00324B61"/>
    <w:rsid w:val="0034077A"/>
    <w:rsid w:val="0034149F"/>
    <w:rsid w:val="00346546"/>
    <w:rsid w:val="003542AF"/>
    <w:rsid w:val="00355EA5"/>
    <w:rsid w:val="003609E0"/>
    <w:rsid w:val="00371597"/>
    <w:rsid w:val="00380EB5"/>
    <w:rsid w:val="00386B5C"/>
    <w:rsid w:val="00387A00"/>
    <w:rsid w:val="00390B32"/>
    <w:rsid w:val="003A0F21"/>
    <w:rsid w:val="003A65EF"/>
    <w:rsid w:val="003B79D1"/>
    <w:rsid w:val="003D52D9"/>
    <w:rsid w:val="003E20B1"/>
    <w:rsid w:val="003E580A"/>
    <w:rsid w:val="003F7518"/>
    <w:rsid w:val="003F7F30"/>
    <w:rsid w:val="00403CC2"/>
    <w:rsid w:val="00411301"/>
    <w:rsid w:val="00412602"/>
    <w:rsid w:val="004135ED"/>
    <w:rsid w:val="00414302"/>
    <w:rsid w:val="00420549"/>
    <w:rsid w:val="004228BF"/>
    <w:rsid w:val="0042337F"/>
    <w:rsid w:val="00430567"/>
    <w:rsid w:val="004375AD"/>
    <w:rsid w:val="004452F3"/>
    <w:rsid w:val="0045144E"/>
    <w:rsid w:val="00451C62"/>
    <w:rsid w:val="00451F05"/>
    <w:rsid w:val="00452B0E"/>
    <w:rsid w:val="004620E9"/>
    <w:rsid w:val="00462ACD"/>
    <w:rsid w:val="004665BC"/>
    <w:rsid w:val="00472388"/>
    <w:rsid w:val="004769FF"/>
    <w:rsid w:val="00491030"/>
    <w:rsid w:val="00494FF0"/>
    <w:rsid w:val="00496BF8"/>
    <w:rsid w:val="004A48D0"/>
    <w:rsid w:val="004A6C6F"/>
    <w:rsid w:val="004B1248"/>
    <w:rsid w:val="004B2D8D"/>
    <w:rsid w:val="004B35BC"/>
    <w:rsid w:val="004B5E26"/>
    <w:rsid w:val="004B5E53"/>
    <w:rsid w:val="004D13CE"/>
    <w:rsid w:val="004D75A5"/>
    <w:rsid w:val="004E153D"/>
    <w:rsid w:val="004E3737"/>
    <w:rsid w:val="004E558E"/>
    <w:rsid w:val="004F07F5"/>
    <w:rsid w:val="004F199C"/>
    <w:rsid w:val="00516473"/>
    <w:rsid w:val="005176AA"/>
    <w:rsid w:val="00522E55"/>
    <w:rsid w:val="0052386A"/>
    <w:rsid w:val="00532220"/>
    <w:rsid w:val="00536BCB"/>
    <w:rsid w:val="005402D0"/>
    <w:rsid w:val="00550854"/>
    <w:rsid w:val="005511AF"/>
    <w:rsid w:val="005542A0"/>
    <w:rsid w:val="00556FD0"/>
    <w:rsid w:val="00566C7A"/>
    <w:rsid w:val="005775C8"/>
    <w:rsid w:val="005859F5"/>
    <w:rsid w:val="005934E5"/>
    <w:rsid w:val="00596670"/>
    <w:rsid w:val="005975D2"/>
    <w:rsid w:val="005A2942"/>
    <w:rsid w:val="005A332B"/>
    <w:rsid w:val="005A3962"/>
    <w:rsid w:val="005A43B0"/>
    <w:rsid w:val="005B05A2"/>
    <w:rsid w:val="005B2A74"/>
    <w:rsid w:val="005B3E1C"/>
    <w:rsid w:val="005B778D"/>
    <w:rsid w:val="005C0306"/>
    <w:rsid w:val="005C20B6"/>
    <w:rsid w:val="005D1ED5"/>
    <w:rsid w:val="005D3498"/>
    <w:rsid w:val="005D71AA"/>
    <w:rsid w:val="005E2593"/>
    <w:rsid w:val="005E44EC"/>
    <w:rsid w:val="005E5958"/>
    <w:rsid w:val="005F1DF8"/>
    <w:rsid w:val="005F4ED4"/>
    <w:rsid w:val="005F558A"/>
    <w:rsid w:val="00602B9A"/>
    <w:rsid w:val="006033B6"/>
    <w:rsid w:val="00607236"/>
    <w:rsid w:val="00610FEB"/>
    <w:rsid w:val="00614045"/>
    <w:rsid w:val="00617D51"/>
    <w:rsid w:val="00620F45"/>
    <w:rsid w:val="0062376E"/>
    <w:rsid w:val="00623BCD"/>
    <w:rsid w:val="0062562F"/>
    <w:rsid w:val="00625B7C"/>
    <w:rsid w:val="00626BA6"/>
    <w:rsid w:val="006348E5"/>
    <w:rsid w:val="00635880"/>
    <w:rsid w:val="00641B21"/>
    <w:rsid w:val="006614E0"/>
    <w:rsid w:val="00662E98"/>
    <w:rsid w:val="0066633B"/>
    <w:rsid w:val="00670513"/>
    <w:rsid w:val="0067445A"/>
    <w:rsid w:val="00674823"/>
    <w:rsid w:val="006779E0"/>
    <w:rsid w:val="00683F29"/>
    <w:rsid w:val="00687B06"/>
    <w:rsid w:val="00690C46"/>
    <w:rsid w:val="0069163F"/>
    <w:rsid w:val="006A0362"/>
    <w:rsid w:val="006A052E"/>
    <w:rsid w:val="006A1477"/>
    <w:rsid w:val="006A46EE"/>
    <w:rsid w:val="006B2C47"/>
    <w:rsid w:val="006B692C"/>
    <w:rsid w:val="006B6FC3"/>
    <w:rsid w:val="006C57EF"/>
    <w:rsid w:val="006D0321"/>
    <w:rsid w:val="006D7AA9"/>
    <w:rsid w:val="006E08F0"/>
    <w:rsid w:val="006E35FF"/>
    <w:rsid w:val="006E54E2"/>
    <w:rsid w:val="006E6368"/>
    <w:rsid w:val="006F251F"/>
    <w:rsid w:val="006F69F4"/>
    <w:rsid w:val="0070262C"/>
    <w:rsid w:val="00702F0E"/>
    <w:rsid w:val="00703826"/>
    <w:rsid w:val="007155B0"/>
    <w:rsid w:val="007237BC"/>
    <w:rsid w:val="007264B3"/>
    <w:rsid w:val="0072659B"/>
    <w:rsid w:val="00726C06"/>
    <w:rsid w:val="00733464"/>
    <w:rsid w:val="0073571F"/>
    <w:rsid w:val="00735EEC"/>
    <w:rsid w:val="00744127"/>
    <w:rsid w:val="00744FA4"/>
    <w:rsid w:val="00745EDD"/>
    <w:rsid w:val="007470CC"/>
    <w:rsid w:val="00751B15"/>
    <w:rsid w:val="00753EC5"/>
    <w:rsid w:val="00761AF1"/>
    <w:rsid w:val="00765C97"/>
    <w:rsid w:val="00770CF0"/>
    <w:rsid w:val="007722F6"/>
    <w:rsid w:val="00772C64"/>
    <w:rsid w:val="00777618"/>
    <w:rsid w:val="00782D56"/>
    <w:rsid w:val="007A4A33"/>
    <w:rsid w:val="007B4883"/>
    <w:rsid w:val="007B7EFD"/>
    <w:rsid w:val="007F556A"/>
    <w:rsid w:val="00802298"/>
    <w:rsid w:val="00802478"/>
    <w:rsid w:val="0080633B"/>
    <w:rsid w:val="00807B4D"/>
    <w:rsid w:val="00811B51"/>
    <w:rsid w:val="00814B70"/>
    <w:rsid w:val="008221C1"/>
    <w:rsid w:val="0082475D"/>
    <w:rsid w:val="00834AB5"/>
    <w:rsid w:val="00835B74"/>
    <w:rsid w:val="00842ECE"/>
    <w:rsid w:val="008430A3"/>
    <w:rsid w:val="00851BBB"/>
    <w:rsid w:val="00852472"/>
    <w:rsid w:val="008536F0"/>
    <w:rsid w:val="00855A1E"/>
    <w:rsid w:val="008601E3"/>
    <w:rsid w:val="0086326E"/>
    <w:rsid w:val="00867047"/>
    <w:rsid w:val="00884388"/>
    <w:rsid w:val="00886FAB"/>
    <w:rsid w:val="00893333"/>
    <w:rsid w:val="008A2C97"/>
    <w:rsid w:val="008A39D1"/>
    <w:rsid w:val="008B14B4"/>
    <w:rsid w:val="008B767A"/>
    <w:rsid w:val="008C0ACA"/>
    <w:rsid w:val="008C5400"/>
    <w:rsid w:val="008C5842"/>
    <w:rsid w:val="008D1B6C"/>
    <w:rsid w:val="008D249C"/>
    <w:rsid w:val="008D2D08"/>
    <w:rsid w:val="008D3004"/>
    <w:rsid w:val="008D409B"/>
    <w:rsid w:val="008D7694"/>
    <w:rsid w:val="008E1BA1"/>
    <w:rsid w:val="008E2131"/>
    <w:rsid w:val="008E3CC1"/>
    <w:rsid w:val="008E4240"/>
    <w:rsid w:val="008E4856"/>
    <w:rsid w:val="008F3BCE"/>
    <w:rsid w:val="008F7FCF"/>
    <w:rsid w:val="009027F1"/>
    <w:rsid w:val="00910F5F"/>
    <w:rsid w:val="0092696D"/>
    <w:rsid w:val="009308FF"/>
    <w:rsid w:val="009309B5"/>
    <w:rsid w:val="00935683"/>
    <w:rsid w:val="00935AA7"/>
    <w:rsid w:val="00935EC5"/>
    <w:rsid w:val="0094506E"/>
    <w:rsid w:val="00946120"/>
    <w:rsid w:val="00956B5A"/>
    <w:rsid w:val="009629AE"/>
    <w:rsid w:val="00964603"/>
    <w:rsid w:val="0096622D"/>
    <w:rsid w:val="00966820"/>
    <w:rsid w:val="00967A9A"/>
    <w:rsid w:val="00972E9D"/>
    <w:rsid w:val="00973988"/>
    <w:rsid w:val="0097422E"/>
    <w:rsid w:val="0097568C"/>
    <w:rsid w:val="00977AA3"/>
    <w:rsid w:val="00977CC3"/>
    <w:rsid w:val="009865FD"/>
    <w:rsid w:val="009958EB"/>
    <w:rsid w:val="009969F9"/>
    <w:rsid w:val="009A15FD"/>
    <w:rsid w:val="009A1EF1"/>
    <w:rsid w:val="009B2579"/>
    <w:rsid w:val="009C16FD"/>
    <w:rsid w:val="009C305B"/>
    <w:rsid w:val="009D4B78"/>
    <w:rsid w:val="009E61C9"/>
    <w:rsid w:val="009F3E9A"/>
    <w:rsid w:val="00A00CA5"/>
    <w:rsid w:val="00A0475A"/>
    <w:rsid w:val="00A0525A"/>
    <w:rsid w:val="00A11FE0"/>
    <w:rsid w:val="00A12020"/>
    <w:rsid w:val="00A235F3"/>
    <w:rsid w:val="00A250C7"/>
    <w:rsid w:val="00A36E99"/>
    <w:rsid w:val="00A45912"/>
    <w:rsid w:val="00A46B36"/>
    <w:rsid w:val="00A51587"/>
    <w:rsid w:val="00A51796"/>
    <w:rsid w:val="00A6166C"/>
    <w:rsid w:val="00A65706"/>
    <w:rsid w:val="00A65990"/>
    <w:rsid w:val="00A66D3E"/>
    <w:rsid w:val="00A709CC"/>
    <w:rsid w:val="00A7449E"/>
    <w:rsid w:val="00A832DB"/>
    <w:rsid w:val="00A86C16"/>
    <w:rsid w:val="00A92362"/>
    <w:rsid w:val="00A953C5"/>
    <w:rsid w:val="00AA2459"/>
    <w:rsid w:val="00AA3279"/>
    <w:rsid w:val="00AA5A8F"/>
    <w:rsid w:val="00AA79A8"/>
    <w:rsid w:val="00AB32DC"/>
    <w:rsid w:val="00AB52E7"/>
    <w:rsid w:val="00AC66CD"/>
    <w:rsid w:val="00AD3F8B"/>
    <w:rsid w:val="00AD42BB"/>
    <w:rsid w:val="00AE2CF9"/>
    <w:rsid w:val="00AE70B4"/>
    <w:rsid w:val="00AF0A1A"/>
    <w:rsid w:val="00AF58E2"/>
    <w:rsid w:val="00AF7AF9"/>
    <w:rsid w:val="00B035E6"/>
    <w:rsid w:val="00B04FE3"/>
    <w:rsid w:val="00B1158A"/>
    <w:rsid w:val="00B157D3"/>
    <w:rsid w:val="00B16811"/>
    <w:rsid w:val="00B22A6F"/>
    <w:rsid w:val="00B2606A"/>
    <w:rsid w:val="00B302D4"/>
    <w:rsid w:val="00B3244B"/>
    <w:rsid w:val="00B331CD"/>
    <w:rsid w:val="00B35DD6"/>
    <w:rsid w:val="00B378C4"/>
    <w:rsid w:val="00B406AB"/>
    <w:rsid w:val="00B41861"/>
    <w:rsid w:val="00B510B9"/>
    <w:rsid w:val="00B513C2"/>
    <w:rsid w:val="00B601AE"/>
    <w:rsid w:val="00B61D46"/>
    <w:rsid w:val="00B74DDD"/>
    <w:rsid w:val="00B81311"/>
    <w:rsid w:val="00B82DA9"/>
    <w:rsid w:val="00B84396"/>
    <w:rsid w:val="00B90ACD"/>
    <w:rsid w:val="00B93436"/>
    <w:rsid w:val="00B94763"/>
    <w:rsid w:val="00B94A9A"/>
    <w:rsid w:val="00B95B63"/>
    <w:rsid w:val="00BA121D"/>
    <w:rsid w:val="00BA4355"/>
    <w:rsid w:val="00BA60DF"/>
    <w:rsid w:val="00BB0ADA"/>
    <w:rsid w:val="00BB42BF"/>
    <w:rsid w:val="00BB525F"/>
    <w:rsid w:val="00BD1667"/>
    <w:rsid w:val="00BD4640"/>
    <w:rsid w:val="00BD712F"/>
    <w:rsid w:val="00BE05B8"/>
    <w:rsid w:val="00BE1E7B"/>
    <w:rsid w:val="00BE4E5E"/>
    <w:rsid w:val="00BE6825"/>
    <w:rsid w:val="00C02882"/>
    <w:rsid w:val="00C038DD"/>
    <w:rsid w:val="00C05776"/>
    <w:rsid w:val="00C10387"/>
    <w:rsid w:val="00C27FED"/>
    <w:rsid w:val="00C35BD6"/>
    <w:rsid w:val="00C36D24"/>
    <w:rsid w:val="00C37370"/>
    <w:rsid w:val="00C430CE"/>
    <w:rsid w:val="00C44B5C"/>
    <w:rsid w:val="00C46B92"/>
    <w:rsid w:val="00C50A60"/>
    <w:rsid w:val="00C532EC"/>
    <w:rsid w:val="00C56319"/>
    <w:rsid w:val="00C6138E"/>
    <w:rsid w:val="00C65D8F"/>
    <w:rsid w:val="00C73EA7"/>
    <w:rsid w:val="00C744CE"/>
    <w:rsid w:val="00C83B4A"/>
    <w:rsid w:val="00C90D50"/>
    <w:rsid w:val="00C929EA"/>
    <w:rsid w:val="00C97D21"/>
    <w:rsid w:val="00CA239C"/>
    <w:rsid w:val="00CA6FAC"/>
    <w:rsid w:val="00CB16AA"/>
    <w:rsid w:val="00CB58A0"/>
    <w:rsid w:val="00CB7C2B"/>
    <w:rsid w:val="00CC0E85"/>
    <w:rsid w:val="00CE4FAF"/>
    <w:rsid w:val="00CF1FA2"/>
    <w:rsid w:val="00CF44FC"/>
    <w:rsid w:val="00CF6BC3"/>
    <w:rsid w:val="00CF7445"/>
    <w:rsid w:val="00D00ABA"/>
    <w:rsid w:val="00D01893"/>
    <w:rsid w:val="00D02B8C"/>
    <w:rsid w:val="00D04C71"/>
    <w:rsid w:val="00D058DF"/>
    <w:rsid w:val="00D1259A"/>
    <w:rsid w:val="00D12EFD"/>
    <w:rsid w:val="00D21CFB"/>
    <w:rsid w:val="00D27397"/>
    <w:rsid w:val="00D31FD6"/>
    <w:rsid w:val="00D42B55"/>
    <w:rsid w:val="00D43121"/>
    <w:rsid w:val="00D437E7"/>
    <w:rsid w:val="00D44653"/>
    <w:rsid w:val="00D4561B"/>
    <w:rsid w:val="00D45AD3"/>
    <w:rsid w:val="00D53006"/>
    <w:rsid w:val="00D60FEA"/>
    <w:rsid w:val="00D61437"/>
    <w:rsid w:val="00D628AE"/>
    <w:rsid w:val="00D62CE8"/>
    <w:rsid w:val="00D668D3"/>
    <w:rsid w:val="00D71AD9"/>
    <w:rsid w:val="00D74B3D"/>
    <w:rsid w:val="00D76E41"/>
    <w:rsid w:val="00D76FED"/>
    <w:rsid w:val="00D770B1"/>
    <w:rsid w:val="00D812D7"/>
    <w:rsid w:val="00D82D00"/>
    <w:rsid w:val="00D84082"/>
    <w:rsid w:val="00D857AF"/>
    <w:rsid w:val="00D8766A"/>
    <w:rsid w:val="00D94E84"/>
    <w:rsid w:val="00DA397E"/>
    <w:rsid w:val="00DA4900"/>
    <w:rsid w:val="00DB6E7E"/>
    <w:rsid w:val="00DB78AA"/>
    <w:rsid w:val="00DC2793"/>
    <w:rsid w:val="00DD5926"/>
    <w:rsid w:val="00DD5B4C"/>
    <w:rsid w:val="00DD791D"/>
    <w:rsid w:val="00DE74A2"/>
    <w:rsid w:val="00DF1746"/>
    <w:rsid w:val="00DF41DA"/>
    <w:rsid w:val="00DF6B1E"/>
    <w:rsid w:val="00E00A58"/>
    <w:rsid w:val="00E00E33"/>
    <w:rsid w:val="00E0143C"/>
    <w:rsid w:val="00E02EC8"/>
    <w:rsid w:val="00E15DF6"/>
    <w:rsid w:val="00E17679"/>
    <w:rsid w:val="00E20D02"/>
    <w:rsid w:val="00E22D94"/>
    <w:rsid w:val="00E24637"/>
    <w:rsid w:val="00E26758"/>
    <w:rsid w:val="00E4603B"/>
    <w:rsid w:val="00E532D4"/>
    <w:rsid w:val="00E6132A"/>
    <w:rsid w:val="00E6628E"/>
    <w:rsid w:val="00E81EDE"/>
    <w:rsid w:val="00E849E4"/>
    <w:rsid w:val="00E932D8"/>
    <w:rsid w:val="00E938A5"/>
    <w:rsid w:val="00EC03E8"/>
    <w:rsid w:val="00EC778E"/>
    <w:rsid w:val="00ED5D86"/>
    <w:rsid w:val="00EE73D5"/>
    <w:rsid w:val="00EE7A42"/>
    <w:rsid w:val="00EF279D"/>
    <w:rsid w:val="00EF5137"/>
    <w:rsid w:val="00EF5B26"/>
    <w:rsid w:val="00EF6344"/>
    <w:rsid w:val="00F05F3D"/>
    <w:rsid w:val="00F123B8"/>
    <w:rsid w:val="00F12D6D"/>
    <w:rsid w:val="00F143BE"/>
    <w:rsid w:val="00F14B04"/>
    <w:rsid w:val="00F154F0"/>
    <w:rsid w:val="00F24D92"/>
    <w:rsid w:val="00F315E8"/>
    <w:rsid w:val="00F31D48"/>
    <w:rsid w:val="00F36E5E"/>
    <w:rsid w:val="00F41E2E"/>
    <w:rsid w:val="00F44FBC"/>
    <w:rsid w:val="00F4512B"/>
    <w:rsid w:val="00F50868"/>
    <w:rsid w:val="00F54815"/>
    <w:rsid w:val="00F55EC0"/>
    <w:rsid w:val="00F57568"/>
    <w:rsid w:val="00F604B8"/>
    <w:rsid w:val="00F628BA"/>
    <w:rsid w:val="00F65CF2"/>
    <w:rsid w:val="00F729F0"/>
    <w:rsid w:val="00F81810"/>
    <w:rsid w:val="00F83F71"/>
    <w:rsid w:val="00F84E8D"/>
    <w:rsid w:val="00F91732"/>
    <w:rsid w:val="00F95EA7"/>
    <w:rsid w:val="00FA4E02"/>
    <w:rsid w:val="00FB1D80"/>
    <w:rsid w:val="00FB690D"/>
    <w:rsid w:val="00FC0598"/>
    <w:rsid w:val="00FC115B"/>
    <w:rsid w:val="00FD523E"/>
    <w:rsid w:val="00FD6FF1"/>
    <w:rsid w:val="00FE074B"/>
    <w:rsid w:val="00FE2769"/>
    <w:rsid w:val="00FE298E"/>
    <w:rsid w:val="00FE2BC8"/>
    <w:rsid w:val="00FF084D"/>
    <w:rsid w:val="00FF1AC0"/>
    <w:rsid w:val="00FF4FCC"/>
    <w:rsid w:val="00FF6368"/>
    <w:rsid w:val="00FF7D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62F3B"/>
  <w15:docId w15:val="{5D2B9566-37EB-4CBD-AAB2-926F8484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35EEC"/>
    <w:pPr>
      <w:tabs>
        <w:tab w:val="center" w:pos="4536"/>
        <w:tab w:val="right" w:pos="9072"/>
      </w:tabs>
      <w:spacing w:after="0" w:line="240" w:lineRule="auto"/>
    </w:pPr>
  </w:style>
  <w:style w:type="character" w:customStyle="1" w:styleId="En-tteCar">
    <w:name w:val="En-tête Car"/>
    <w:basedOn w:val="Policepardfaut"/>
    <w:link w:val="En-tte"/>
    <w:uiPriority w:val="99"/>
    <w:rsid w:val="00735EEC"/>
  </w:style>
  <w:style w:type="paragraph" w:styleId="Pieddepage">
    <w:name w:val="footer"/>
    <w:basedOn w:val="Normal"/>
    <w:link w:val="PieddepageCar"/>
    <w:uiPriority w:val="99"/>
    <w:unhideWhenUsed/>
    <w:rsid w:val="00735E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5EEC"/>
  </w:style>
  <w:style w:type="paragraph" w:styleId="Textedebulles">
    <w:name w:val="Balloon Text"/>
    <w:basedOn w:val="Normal"/>
    <w:link w:val="TextedebullesCar"/>
    <w:uiPriority w:val="99"/>
    <w:semiHidden/>
    <w:unhideWhenUsed/>
    <w:rsid w:val="00735E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EEC"/>
    <w:rPr>
      <w:rFonts w:ascii="Tahoma" w:hAnsi="Tahoma" w:cs="Tahoma"/>
      <w:sz w:val="16"/>
      <w:szCs w:val="16"/>
    </w:rPr>
  </w:style>
  <w:style w:type="paragraph" w:styleId="Paragraphedeliste">
    <w:name w:val="List Paragraph"/>
    <w:basedOn w:val="Normal"/>
    <w:uiPriority w:val="34"/>
    <w:qFormat/>
    <w:rsid w:val="00C65D8F"/>
    <w:pPr>
      <w:ind w:left="720"/>
      <w:contextualSpacing/>
    </w:pPr>
  </w:style>
  <w:style w:type="table" w:styleId="Grilledutableau">
    <w:name w:val="Table Grid"/>
    <w:basedOn w:val="TableauNormal"/>
    <w:uiPriority w:val="59"/>
    <w:rsid w:val="0042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035E6"/>
    <w:rPr>
      <w:sz w:val="16"/>
      <w:szCs w:val="16"/>
    </w:rPr>
  </w:style>
  <w:style w:type="paragraph" w:styleId="Commentaire">
    <w:name w:val="annotation text"/>
    <w:basedOn w:val="Normal"/>
    <w:link w:val="CommentaireCar"/>
    <w:uiPriority w:val="99"/>
    <w:semiHidden/>
    <w:unhideWhenUsed/>
    <w:rsid w:val="00B035E6"/>
    <w:pPr>
      <w:spacing w:line="240" w:lineRule="auto"/>
    </w:pPr>
    <w:rPr>
      <w:sz w:val="20"/>
      <w:szCs w:val="20"/>
    </w:rPr>
  </w:style>
  <w:style w:type="character" w:customStyle="1" w:styleId="CommentaireCar">
    <w:name w:val="Commentaire Car"/>
    <w:basedOn w:val="Policepardfaut"/>
    <w:link w:val="Commentaire"/>
    <w:uiPriority w:val="99"/>
    <w:semiHidden/>
    <w:rsid w:val="00B035E6"/>
    <w:rPr>
      <w:sz w:val="20"/>
      <w:szCs w:val="20"/>
    </w:rPr>
  </w:style>
  <w:style w:type="paragraph" w:styleId="Objetducommentaire">
    <w:name w:val="annotation subject"/>
    <w:basedOn w:val="Commentaire"/>
    <w:next w:val="Commentaire"/>
    <w:link w:val="ObjetducommentaireCar"/>
    <w:uiPriority w:val="99"/>
    <w:semiHidden/>
    <w:unhideWhenUsed/>
    <w:rsid w:val="00B035E6"/>
    <w:rPr>
      <w:b/>
      <w:bCs/>
    </w:rPr>
  </w:style>
  <w:style w:type="character" w:customStyle="1" w:styleId="ObjetducommentaireCar">
    <w:name w:val="Objet du commentaire Car"/>
    <w:basedOn w:val="CommentaireCar"/>
    <w:link w:val="Objetducommentaire"/>
    <w:uiPriority w:val="99"/>
    <w:semiHidden/>
    <w:rsid w:val="00B035E6"/>
    <w:rPr>
      <w:b/>
      <w:bCs/>
      <w:sz w:val="20"/>
      <w:szCs w:val="20"/>
    </w:rPr>
  </w:style>
  <w:style w:type="character" w:customStyle="1" w:styleId="hgkelc">
    <w:name w:val="hgkelc"/>
    <w:basedOn w:val="Policepardfaut"/>
    <w:rsid w:val="00C46B92"/>
  </w:style>
  <w:style w:type="character" w:styleId="Lienhypertexte">
    <w:name w:val="Hyperlink"/>
    <w:basedOn w:val="Policepardfaut"/>
    <w:uiPriority w:val="99"/>
    <w:unhideWhenUsed/>
    <w:rsid w:val="002737B7"/>
    <w:rPr>
      <w:color w:val="0000FF" w:themeColor="hyperlink"/>
      <w:u w:val="single"/>
    </w:rPr>
  </w:style>
  <w:style w:type="character" w:styleId="Mentionnonrsolue">
    <w:name w:val="Unresolved Mention"/>
    <w:basedOn w:val="Policepardfaut"/>
    <w:uiPriority w:val="99"/>
    <w:semiHidden/>
    <w:unhideWhenUsed/>
    <w:rsid w:val="002737B7"/>
    <w:rPr>
      <w:color w:val="605E5C"/>
      <w:shd w:val="clear" w:color="auto" w:fill="E1DFDD"/>
    </w:rPr>
  </w:style>
  <w:style w:type="paragraph" w:styleId="NormalWeb">
    <w:name w:val="Normal (Web)"/>
    <w:basedOn w:val="Normal"/>
    <w:uiPriority w:val="99"/>
    <w:semiHidden/>
    <w:unhideWhenUsed/>
    <w:rsid w:val="00FD52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726C06"/>
    <w:rPr>
      <w:color w:val="808080"/>
    </w:rPr>
  </w:style>
  <w:style w:type="character" w:styleId="Lienhypertextesuivivisit">
    <w:name w:val="FollowedHyperlink"/>
    <w:basedOn w:val="Policepardfaut"/>
    <w:uiPriority w:val="99"/>
    <w:semiHidden/>
    <w:unhideWhenUsed/>
    <w:rsid w:val="00B513C2"/>
    <w:rPr>
      <w:color w:val="800080" w:themeColor="followedHyperlink"/>
      <w:u w:val="single"/>
    </w:rPr>
  </w:style>
  <w:style w:type="character" w:customStyle="1" w:styleId="descartesuitextgras">
    <w:name w:val="descartesuitextgras"/>
    <w:basedOn w:val="Policepardfaut"/>
    <w:rsid w:val="00851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3558">
      <w:bodyDiv w:val="1"/>
      <w:marLeft w:val="0"/>
      <w:marRight w:val="0"/>
      <w:marTop w:val="0"/>
      <w:marBottom w:val="0"/>
      <w:divBdr>
        <w:top w:val="none" w:sz="0" w:space="0" w:color="auto"/>
        <w:left w:val="none" w:sz="0" w:space="0" w:color="auto"/>
        <w:bottom w:val="none" w:sz="0" w:space="0" w:color="auto"/>
        <w:right w:val="none" w:sz="0" w:space="0" w:color="auto"/>
      </w:divBdr>
    </w:div>
    <w:div w:id="16541243">
      <w:bodyDiv w:val="1"/>
      <w:marLeft w:val="0"/>
      <w:marRight w:val="0"/>
      <w:marTop w:val="0"/>
      <w:marBottom w:val="0"/>
      <w:divBdr>
        <w:top w:val="none" w:sz="0" w:space="0" w:color="auto"/>
        <w:left w:val="none" w:sz="0" w:space="0" w:color="auto"/>
        <w:bottom w:val="none" w:sz="0" w:space="0" w:color="auto"/>
        <w:right w:val="none" w:sz="0" w:space="0" w:color="auto"/>
      </w:divBdr>
    </w:div>
    <w:div w:id="86773702">
      <w:bodyDiv w:val="1"/>
      <w:marLeft w:val="0"/>
      <w:marRight w:val="0"/>
      <w:marTop w:val="0"/>
      <w:marBottom w:val="0"/>
      <w:divBdr>
        <w:top w:val="none" w:sz="0" w:space="0" w:color="auto"/>
        <w:left w:val="none" w:sz="0" w:space="0" w:color="auto"/>
        <w:bottom w:val="none" w:sz="0" w:space="0" w:color="auto"/>
        <w:right w:val="none" w:sz="0" w:space="0" w:color="auto"/>
      </w:divBdr>
    </w:div>
    <w:div w:id="435058393">
      <w:bodyDiv w:val="1"/>
      <w:marLeft w:val="0"/>
      <w:marRight w:val="0"/>
      <w:marTop w:val="0"/>
      <w:marBottom w:val="0"/>
      <w:divBdr>
        <w:top w:val="none" w:sz="0" w:space="0" w:color="auto"/>
        <w:left w:val="none" w:sz="0" w:space="0" w:color="auto"/>
        <w:bottom w:val="none" w:sz="0" w:space="0" w:color="auto"/>
        <w:right w:val="none" w:sz="0" w:space="0" w:color="auto"/>
      </w:divBdr>
    </w:div>
    <w:div w:id="438337007">
      <w:bodyDiv w:val="1"/>
      <w:marLeft w:val="0"/>
      <w:marRight w:val="0"/>
      <w:marTop w:val="0"/>
      <w:marBottom w:val="0"/>
      <w:divBdr>
        <w:top w:val="none" w:sz="0" w:space="0" w:color="auto"/>
        <w:left w:val="none" w:sz="0" w:space="0" w:color="auto"/>
        <w:bottom w:val="none" w:sz="0" w:space="0" w:color="auto"/>
        <w:right w:val="none" w:sz="0" w:space="0" w:color="auto"/>
      </w:divBdr>
    </w:div>
    <w:div w:id="739132581">
      <w:bodyDiv w:val="1"/>
      <w:marLeft w:val="0"/>
      <w:marRight w:val="0"/>
      <w:marTop w:val="0"/>
      <w:marBottom w:val="0"/>
      <w:divBdr>
        <w:top w:val="none" w:sz="0" w:space="0" w:color="auto"/>
        <w:left w:val="none" w:sz="0" w:space="0" w:color="auto"/>
        <w:bottom w:val="none" w:sz="0" w:space="0" w:color="auto"/>
        <w:right w:val="none" w:sz="0" w:space="0" w:color="auto"/>
      </w:divBdr>
    </w:div>
    <w:div w:id="779691371">
      <w:bodyDiv w:val="1"/>
      <w:marLeft w:val="0"/>
      <w:marRight w:val="0"/>
      <w:marTop w:val="0"/>
      <w:marBottom w:val="0"/>
      <w:divBdr>
        <w:top w:val="none" w:sz="0" w:space="0" w:color="auto"/>
        <w:left w:val="none" w:sz="0" w:space="0" w:color="auto"/>
        <w:bottom w:val="none" w:sz="0" w:space="0" w:color="auto"/>
        <w:right w:val="none" w:sz="0" w:space="0" w:color="auto"/>
      </w:divBdr>
    </w:div>
    <w:div w:id="827553193">
      <w:bodyDiv w:val="1"/>
      <w:marLeft w:val="0"/>
      <w:marRight w:val="0"/>
      <w:marTop w:val="0"/>
      <w:marBottom w:val="0"/>
      <w:divBdr>
        <w:top w:val="none" w:sz="0" w:space="0" w:color="auto"/>
        <w:left w:val="none" w:sz="0" w:space="0" w:color="auto"/>
        <w:bottom w:val="none" w:sz="0" w:space="0" w:color="auto"/>
        <w:right w:val="none" w:sz="0" w:space="0" w:color="auto"/>
      </w:divBdr>
    </w:div>
    <w:div w:id="939217384">
      <w:bodyDiv w:val="1"/>
      <w:marLeft w:val="0"/>
      <w:marRight w:val="0"/>
      <w:marTop w:val="0"/>
      <w:marBottom w:val="0"/>
      <w:divBdr>
        <w:top w:val="none" w:sz="0" w:space="0" w:color="auto"/>
        <w:left w:val="none" w:sz="0" w:space="0" w:color="auto"/>
        <w:bottom w:val="none" w:sz="0" w:space="0" w:color="auto"/>
        <w:right w:val="none" w:sz="0" w:space="0" w:color="auto"/>
      </w:divBdr>
    </w:div>
    <w:div w:id="941230169">
      <w:bodyDiv w:val="1"/>
      <w:marLeft w:val="0"/>
      <w:marRight w:val="0"/>
      <w:marTop w:val="0"/>
      <w:marBottom w:val="0"/>
      <w:divBdr>
        <w:top w:val="none" w:sz="0" w:space="0" w:color="auto"/>
        <w:left w:val="none" w:sz="0" w:space="0" w:color="auto"/>
        <w:bottom w:val="none" w:sz="0" w:space="0" w:color="auto"/>
        <w:right w:val="none" w:sz="0" w:space="0" w:color="auto"/>
      </w:divBdr>
    </w:div>
    <w:div w:id="944191244">
      <w:bodyDiv w:val="1"/>
      <w:marLeft w:val="0"/>
      <w:marRight w:val="0"/>
      <w:marTop w:val="0"/>
      <w:marBottom w:val="0"/>
      <w:divBdr>
        <w:top w:val="none" w:sz="0" w:space="0" w:color="auto"/>
        <w:left w:val="none" w:sz="0" w:space="0" w:color="auto"/>
        <w:bottom w:val="none" w:sz="0" w:space="0" w:color="auto"/>
        <w:right w:val="none" w:sz="0" w:space="0" w:color="auto"/>
      </w:divBdr>
    </w:div>
    <w:div w:id="1014039510">
      <w:bodyDiv w:val="1"/>
      <w:marLeft w:val="0"/>
      <w:marRight w:val="0"/>
      <w:marTop w:val="0"/>
      <w:marBottom w:val="0"/>
      <w:divBdr>
        <w:top w:val="none" w:sz="0" w:space="0" w:color="auto"/>
        <w:left w:val="none" w:sz="0" w:space="0" w:color="auto"/>
        <w:bottom w:val="none" w:sz="0" w:space="0" w:color="auto"/>
        <w:right w:val="none" w:sz="0" w:space="0" w:color="auto"/>
      </w:divBdr>
    </w:div>
    <w:div w:id="1026908874">
      <w:bodyDiv w:val="1"/>
      <w:marLeft w:val="0"/>
      <w:marRight w:val="0"/>
      <w:marTop w:val="0"/>
      <w:marBottom w:val="0"/>
      <w:divBdr>
        <w:top w:val="none" w:sz="0" w:space="0" w:color="auto"/>
        <w:left w:val="none" w:sz="0" w:space="0" w:color="auto"/>
        <w:bottom w:val="none" w:sz="0" w:space="0" w:color="auto"/>
        <w:right w:val="none" w:sz="0" w:space="0" w:color="auto"/>
      </w:divBdr>
    </w:div>
    <w:div w:id="1292250817">
      <w:bodyDiv w:val="1"/>
      <w:marLeft w:val="0"/>
      <w:marRight w:val="0"/>
      <w:marTop w:val="0"/>
      <w:marBottom w:val="0"/>
      <w:divBdr>
        <w:top w:val="none" w:sz="0" w:space="0" w:color="auto"/>
        <w:left w:val="none" w:sz="0" w:space="0" w:color="auto"/>
        <w:bottom w:val="none" w:sz="0" w:space="0" w:color="auto"/>
        <w:right w:val="none" w:sz="0" w:space="0" w:color="auto"/>
      </w:divBdr>
      <w:divsChild>
        <w:div w:id="469248087">
          <w:marLeft w:val="0"/>
          <w:marRight w:val="0"/>
          <w:marTop w:val="0"/>
          <w:marBottom w:val="0"/>
          <w:divBdr>
            <w:top w:val="none" w:sz="0" w:space="0" w:color="auto"/>
            <w:left w:val="none" w:sz="0" w:space="0" w:color="auto"/>
            <w:bottom w:val="none" w:sz="0" w:space="0" w:color="auto"/>
            <w:right w:val="none" w:sz="0" w:space="0" w:color="auto"/>
          </w:divBdr>
        </w:div>
        <w:div w:id="2125881459">
          <w:marLeft w:val="0"/>
          <w:marRight w:val="0"/>
          <w:marTop w:val="0"/>
          <w:marBottom w:val="0"/>
          <w:divBdr>
            <w:top w:val="none" w:sz="0" w:space="0" w:color="auto"/>
            <w:left w:val="none" w:sz="0" w:space="0" w:color="auto"/>
            <w:bottom w:val="none" w:sz="0" w:space="0" w:color="auto"/>
            <w:right w:val="none" w:sz="0" w:space="0" w:color="auto"/>
          </w:divBdr>
          <w:divsChild>
            <w:div w:id="1154174941">
              <w:marLeft w:val="0"/>
              <w:marRight w:val="0"/>
              <w:marTop w:val="0"/>
              <w:marBottom w:val="0"/>
              <w:divBdr>
                <w:top w:val="none" w:sz="0" w:space="0" w:color="auto"/>
                <w:left w:val="none" w:sz="0" w:space="0" w:color="auto"/>
                <w:bottom w:val="none" w:sz="0" w:space="0" w:color="auto"/>
                <w:right w:val="none" w:sz="0" w:space="0" w:color="auto"/>
              </w:divBdr>
              <w:divsChild>
                <w:div w:id="846363229">
                  <w:marLeft w:val="0"/>
                  <w:marRight w:val="0"/>
                  <w:marTop w:val="0"/>
                  <w:marBottom w:val="0"/>
                  <w:divBdr>
                    <w:top w:val="none" w:sz="0" w:space="0" w:color="auto"/>
                    <w:left w:val="none" w:sz="0" w:space="0" w:color="auto"/>
                    <w:bottom w:val="none" w:sz="0" w:space="0" w:color="auto"/>
                    <w:right w:val="none" w:sz="0" w:space="0" w:color="auto"/>
                  </w:divBdr>
                </w:div>
                <w:div w:id="1720086662">
                  <w:marLeft w:val="0"/>
                  <w:marRight w:val="0"/>
                  <w:marTop w:val="0"/>
                  <w:marBottom w:val="0"/>
                  <w:divBdr>
                    <w:top w:val="none" w:sz="0" w:space="0" w:color="auto"/>
                    <w:left w:val="none" w:sz="0" w:space="0" w:color="auto"/>
                    <w:bottom w:val="none" w:sz="0" w:space="0" w:color="auto"/>
                    <w:right w:val="none" w:sz="0" w:space="0" w:color="auto"/>
                  </w:divBdr>
                </w:div>
                <w:div w:id="1998267095">
                  <w:marLeft w:val="0"/>
                  <w:marRight w:val="0"/>
                  <w:marTop w:val="0"/>
                  <w:marBottom w:val="0"/>
                  <w:divBdr>
                    <w:top w:val="none" w:sz="0" w:space="0" w:color="auto"/>
                    <w:left w:val="none" w:sz="0" w:space="0" w:color="auto"/>
                    <w:bottom w:val="none" w:sz="0" w:space="0" w:color="auto"/>
                    <w:right w:val="none" w:sz="0" w:space="0" w:color="auto"/>
                  </w:divBdr>
                </w:div>
                <w:div w:id="891623984">
                  <w:marLeft w:val="0"/>
                  <w:marRight w:val="0"/>
                  <w:marTop w:val="0"/>
                  <w:marBottom w:val="0"/>
                  <w:divBdr>
                    <w:top w:val="none" w:sz="0" w:space="0" w:color="auto"/>
                    <w:left w:val="none" w:sz="0" w:space="0" w:color="auto"/>
                    <w:bottom w:val="none" w:sz="0" w:space="0" w:color="auto"/>
                    <w:right w:val="none" w:sz="0" w:space="0" w:color="auto"/>
                  </w:divBdr>
                </w:div>
                <w:div w:id="1158770890">
                  <w:marLeft w:val="0"/>
                  <w:marRight w:val="0"/>
                  <w:marTop w:val="0"/>
                  <w:marBottom w:val="0"/>
                  <w:divBdr>
                    <w:top w:val="none" w:sz="0" w:space="0" w:color="auto"/>
                    <w:left w:val="none" w:sz="0" w:space="0" w:color="auto"/>
                    <w:bottom w:val="none" w:sz="0" w:space="0" w:color="auto"/>
                    <w:right w:val="none" w:sz="0" w:space="0" w:color="auto"/>
                  </w:divBdr>
                </w:div>
                <w:div w:id="753164387">
                  <w:marLeft w:val="0"/>
                  <w:marRight w:val="0"/>
                  <w:marTop w:val="0"/>
                  <w:marBottom w:val="0"/>
                  <w:divBdr>
                    <w:top w:val="none" w:sz="0" w:space="0" w:color="auto"/>
                    <w:left w:val="none" w:sz="0" w:space="0" w:color="auto"/>
                    <w:bottom w:val="none" w:sz="0" w:space="0" w:color="auto"/>
                    <w:right w:val="none" w:sz="0" w:space="0" w:color="auto"/>
                  </w:divBdr>
                </w:div>
                <w:div w:id="159385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2001">
      <w:bodyDiv w:val="1"/>
      <w:marLeft w:val="0"/>
      <w:marRight w:val="0"/>
      <w:marTop w:val="0"/>
      <w:marBottom w:val="0"/>
      <w:divBdr>
        <w:top w:val="none" w:sz="0" w:space="0" w:color="auto"/>
        <w:left w:val="none" w:sz="0" w:space="0" w:color="auto"/>
        <w:bottom w:val="none" w:sz="0" w:space="0" w:color="auto"/>
        <w:right w:val="none" w:sz="0" w:space="0" w:color="auto"/>
      </w:divBdr>
    </w:div>
    <w:div w:id="1350374561">
      <w:bodyDiv w:val="1"/>
      <w:marLeft w:val="0"/>
      <w:marRight w:val="0"/>
      <w:marTop w:val="0"/>
      <w:marBottom w:val="0"/>
      <w:divBdr>
        <w:top w:val="none" w:sz="0" w:space="0" w:color="auto"/>
        <w:left w:val="none" w:sz="0" w:space="0" w:color="auto"/>
        <w:bottom w:val="none" w:sz="0" w:space="0" w:color="auto"/>
        <w:right w:val="none" w:sz="0" w:space="0" w:color="auto"/>
      </w:divBdr>
    </w:div>
    <w:div w:id="1540360431">
      <w:bodyDiv w:val="1"/>
      <w:marLeft w:val="0"/>
      <w:marRight w:val="0"/>
      <w:marTop w:val="0"/>
      <w:marBottom w:val="0"/>
      <w:divBdr>
        <w:top w:val="none" w:sz="0" w:space="0" w:color="auto"/>
        <w:left w:val="none" w:sz="0" w:space="0" w:color="auto"/>
        <w:bottom w:val="none" w:sz="0" w:space="0" w:color="auto"/>
        <w:right w:val="none" w:sz="0" w:space="0" w:color="auto"/>
      </w:divBdr>
    </w:div>
    <w:div w:id="1672833044">
      <w:bodyDiv w:val="1"/>
      <w:marLeft w:val="0"/>
      <w:marRight w:val="0"/>
      <w:marTop w:val="0"/>
      <w:marBottom w:val="0"/>
      <w:divBdr>
        <w:top w:val="none" w:sz="0" w:space="0" w:color="auto"/>
        <w:left w:val="none" w:sz="0" w:space="0" w:color="auto"/>
        <w:bottom w:val="none" w:sz="0" w:space="0" w:color="auto"/>
        <w:right w:val="none" w:sz="0" w:space="0" w:color="auto"/>
      </w:divBdr>
    </w:div>
    <w:div w:id="1676494029">
      <w:bodyDiv w:val="1"/>
      <w:marLeft w:val="0"/>
      <w:marRight w:val="0"/>
      <w:marTop w:val="0"/>
      <w:marBottom w:val="0"/>
      <w:divBdr>
        <w:top w:val="none" w:sz="0" w:space="0" w:color="auto"/>
        <w:left w:val="none" w:sz="0" w:space="0" w:color="auto"/>
        <w:bottom w:val="none" w:sz="0" w:space="0" w:color="auto"/>
        <w:right w:val="none" w:sz="0" w:space="0" w:color="auto"/>
      </w:divBdr>
    </w:div>
    <w:div w:id="1749224904">
      <w:bodyDiv w:val="1"/>
      <w:marLeft w:val="0"/>
      <w:marRight w:val="0"/>
      <w:marTop w:val="0"/>
      <w:marBottom w:val="0"/>
      <w:divBdr>
        <w:top w:val="none" w:sz="0" w:space="0" w:color="auto"/>
        <w:left w:val="none" w:sz="0" w:space="0" w:color="auto"/>
        <w:bottom w:val="none" w:sz="0" w:space="0" w:color="auto"/>
        <w:right w:val="none" w:sz="0" w:space="0" w:color="auto"/>
      </w:divBdr>
      <w:divsChild>
        <w:div w:id="91054688">
          <w:marLeft w:val="0"/>
          <w:marRight w:val="0"/>
          <w:marTop w:val="0"/>
          <w:marBottom w:val="0"/>
          <w:divBdr>
            <w:top w:val="none" w:sz="0" w:space="0" w:color="auto"/>
            <w:left w:val="none" w:sz="0" w:space="0" w:color="auto"/>
            <w:bottom w:val="none" w:sz="0" w:space="0" w:color="auto"/>
            <w:right w:val="none" w:sz="0" w:space="0" w:color="auto"/>
          </w:divBdr>
          <w:divsChild>
            <w:div w:id="914971641">
              <w:marLeft w:val="0"/>
              <w:marRight w:val="0"/>
              <w:marTop w:val="0"/>
              <w:marBottom w:val="0"/>
              <w:divBdr>
                <w:top w:val="none" w:sz="0" w:space="0" w:color="auto"/>
                <w:left w:val="none" w:sz="0" w:space="0" w:color="auto"/>
                <w:bottom w:val="none" w:sz="0" w:space="0" w:color="auto"/>
                <w:right w:val="none" w:sz="0" w:space="0" w:color="auto"/>
              </w:divBdr>
              <w:divsChild>
                <w:div w:id="1804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5323">
          <w:marLeft w:val="0"/>
          <w:marRight w:val="0"/>
          <w:marTop w:val="0"/>
          <w:marBottom w:val="0"/>
          <w:divBdr>
            <w:top w:val="none" w:sz="0" w:space="0" w:color="auto"/>
            <w:left w:val="none" w:sz="0" w:space="0" w:color="auto"/>
            <w:bottom w:val="none" w:sz="0" w:space="0" w:color="auto"/>
            <w:right w:val="none" w:sz="0" w:space="0" w:color="auto"/>
          </w:divBdr>
        </w:div>
      </w:divsChild>
    </w:div>
    <w:div w:id="1899196762">
      <w:bodyDiv w:val="1"/>
      <w:marLeft w:val="0"/>
      <w:marRight w:val="0"/>
      <w:marTop w:val="0"/>
      <w:marBottom w:val="0"/>
      <w:divBdr>
        <w:top w:val="none" w:sz="0" w:space="0" w:color="auto"/>
        <w:left w:val="none" w:sz="0" w:space="0" w:color="auto"/>
        <w:bottom w:val="none" w:sz="0" w:space="0" w:color="auto"/>
        <w:right w:val="none" w:sz="0" w:space="0" w:color="auto"/>
      </w:divBdr>
    </w:div>
    <w:div w:id="1913999596">
      <w:bodyDiv w:val="1"/>
      <w:marLeft w:val="0"/>
      <w:marRight w:val="0"/>
      <w:marTop w:val="0"/>
      <w:marBottom w:val="0"/>
      <w:divBdr>
        <w:top w:val="none" w:sz="0" w:space="0" w:color="auto"/>
        <w:left w:val="none" w:sz="0" w:space="0" w:color="auto"/>
        <w:bottom w:val="none" w:sz="0" w:space="0" w:color="auto"/>
        <w:right w:val="none" w:sz="0" w:space="0" w:color="auto"/>
      </w:divBdr>
    </w:div>
    <w:div w:id="2086219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534A8-73C0-4824-AFF0-B0BA6695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342</Words>
  <Characters>1883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TDP - Sophie BOUGNAUD</dc:creator>
  <cp:lastModifiedBy>Responsable Urbanisme</cp:lastModifiedBy>
  <cp:revision>6</cp:revision>
  <cp:lastPrinted>2023-04-13T13:13:00Z</cp:lastPrinted>
  <dcterms:created xsi:type="dcterms:W3CDTF">2023-11-29T10:25:00Z</dcterms:created>
  <dcterms:modified xsi:type="dcterms:W3CDTF">2025-09-17T07:40:00Z</dcterms:modified>
</cp:coreProperties>
</file>