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4D0" w:rsidRDefault="003964D0" w:rsidP="007418CA">
      <w:pPr>
        <w:shd w:val="clear" w:color="auto" w:fill="FFFFFF"/>
        <w:spacing w:after="0" w:line="240" w:lineRule="auto"/>
        <w:jc w:val="center"/>
        <w:rPr>
          <w:rFonts w:eastAsia="Times New Roman" w:cs="Arial"/>
          <w:b/>
          <w:color w:val="222533"/>
          <w:u w:val="single"/>
          <w:lang w:eastAsia="fr-FR"/>
        </w:rPr>
      </w:pPr>
    </w:p>
    <w:p w:rsidR="003964D0" w:rsidRDefault="00493F3A" w:rsidP="007418CA">
      <w:pPr>
        <w:shd w:val="clear" w:color="auto" w:fill="FFFFFF"/>
        <w:spacing w:after="0" w:line="240" w:lineRule="auto"/>
        <w:jc w:val="center"/>
        <w:rPr>
          <w:rFonts w:eastAsia="Times New Roman" w:cs="Arial"/>
          <w:b/>
          <w:color w:val="222533"/>
          <w:u w:val="single"/>
          <w:lang w:eastAsia="fr-FR"/>
        </w:rPr>
      </w:pPr>
      <w:r>
        <w:rPr>
          <w:noProof/>
        </w:rPr>
        <w:drawing>
          <wp:inline distT="0" distB="0" distL="0" distR="0">
            <wp:extent cx="2419350" cy="82661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8147" cy="839867"/>
                    </a:xfrm>
                    <a:prstGeom prst="rect">
                      <a:avLst/>
                    </a:prstGeom>
                    <a:noFill/>
                    <a:ln>
                      <a:noFill/>
                    </a:ln>
                  </pic:spPr>
                </pic:pic>
              </a:graphicData>
            </a:graphic>
          </wp:inline>
        </w:drawing>
      </w:r>
    </w:p>
    <w:p w:rsidR="003964D0" w:rsidRDefault="003964D0" w:rsidP="007418CA">
      <w:pPr>
        <w:shd w:val="clear" w:color="auto" w:fill="FFFFFF"/>
        <w:spacing w:after="0" w:line="240" w:lineRule="auto"/>
        <w:jc w:val="center"/>
        <w:rPr>
          <w:rFonts w:eastAsia="Times New Roman" w:cs="Arial"/>
          <w:b/>
          <w:color w:val="222533"/>
          <w:u w:val="single"/>
          <w:lang w:eastAsia="fr-FR"/>
        </w:rPr>
      </w:pPr>
    </w:p>
    <w:p w:rsidR="003964D0" w:rsidRPr="007E709D" w:rsidRDefault="002948E2" w:rsidP="007418CA">
      <w:pPr>
        <w:shd w:val="clear" w:color="auto" w:fill="FFFFFF"/>
        <w:spacing w:after="0" w:line="240" w:lineRule="auto"/>
        <w:jc w:val="center"/>
        <w:rPr>
          <w:rFonts w:ascii="Raleway Medium" w:eastAsia="Times New Roman" w:hAnsi="Raleway Medium" w:cs="Arial"/>
          <w:b/>
          <w:color w:val="222533"/>
          <w:u w:val="single"/>
          <w:lang w:eastAsia="fr-FR"/>
        </w:rPr>
      </w:pPr>
      <w:r w:rsidRPr="007E709D">
        <w:rPr>
          <w:rFonts w:ascii="Raleway Medium" w:eastAsia="Times New Roman" w:hAnsi="Raleway Medium" w:cs="Arial"/>
          <w:b/>
          <w:color w:val="222533"/>
          <w:sz w:val="28"/>
          <w:szCs w:val="28"/>
          <w:u w:val="single"/>
          <w:lang w:eastAsia="fr-FR"/>
        </w:rPr>
        <w:t>Agent de Surveillance de la Voie publique (H/F)</w:t>
      </w:r>
    </w:p>
    <w:p w:rsidR="00A719DB" w:rsidRPr="007E709D" w:rsidRDefault="00A719DB" w:rsidP="004F1B79">
      <w:pPr>
        <w:shd w:val="clear" w:color="auto" w:fill="FFFFFF"/>
        <w:spacing w:after="0" w:line="240" w:lineRule="auto"/>
        <w:jc w:val="both"/>
        <w:rPr>
          <w:rFonts w:ascii="Raleway Medium" w:eastAsia="Times New Roman" w:hAnsi="Raleway Medium" w:cs="Arial"/>
          <w:b/>
          <w:color w:val="222533"/>
          <w:sz w:val="24"/>
          <w:szCs w:val="24"/>
          <w:u w:val="single"/>
          <w:lang w:eastAsia="fr-FR"/>
        </w:rPr>
      </w:pPr>
    </w:p>
    <w:p w:rsidR="00907A32" w:rsidRPr="007E709D" w:rsidRDefault="00907A32" w:rsidP="0093635D">
      <w:pPr>
        <w:shd w:val="clear" w:color="auto" w:fill="FFFFFF"/>
        <w:spacing w:after="0" w:line="240" w:lineRule="auto"/>
        <w:ind w:left="851"/>
        <w:jc w:val="both"/>
        <w:rPr>
          <w:rFonts w:ascii="Raleway Medium" w:eastAsia="Times New Roman" w:hAnsi="Raleway Medium" w:cs="Arial"/>
          <w:b/>
          <w:color w:val="222533"/>
          <w:sz w:val="24"/>
          <w:szCs w:val="24"/>
          <w:u w:val="single"/>
          <w:lang w:eastAsia="fr-FR"/>
        </w:rPr>
      </w:pPr>
      <w:r w:rsidRPr="007E709D">
        <w:rPr>
          <w:rFonts w:ascii="Raleway Medium" w:eastAsia="Times New Roman" w:hAnsi="Raleway Medium" w:cs="Arial"/>
          <w:b/>
          <w:color w:val="222533"/>
          <w:sz w:val="24"/>
          <w:szCs w:val="24"/>
          <w:u w:val="single"/>
          <w:lang w:eastAsia="fr-FR"/>
        </w:rPr>
        <w:t xml:space="preserve">Catégorie : </w:t>
      </w:r>
      <w:r w:rsidR="006D41BC" w:rsidRPr="007E709D">
        <w:rPr>
          <w:rFonts w:ascii="Raleway Medium" w:eastAsia="Times New Roman" w:hAnsi="Raleway Medium" w:cs="Arial"/>
          <w:b/>
          <w:color w:val="222533"/>
          <w:sz w:val="24"/>
          <w:szCs w:val="24"/>
          <w:u w:val="single"/>
          <w:lang w:eastAsia="fr-FR"/>
        </w:rPr>
        <w:t>C</w:t>
      </w:r>
    </w:p>
    <w:p w:rsidR="00907A32" w:rsidRPr="007E709D" w:rsidRDefault="00907A32" w:rsidP="0093635D">
      <w:pPr>
        <w:shd w:val="clear" w:color="auto" w:fill="FFFFFF"/>
        <w:spacing w:after="0" w:line="240" w:lineRule="auto"/>
        <w:ind w:left="851"/>
        <w:jc w:val="both"/>
        <w:rPr>
          <w:rFonts w:ascii="Raleway Medium" w:eastAsia="Times New Roman" w:hAnsi="Raleway Medium" w:cs="Arial"/>
          <w:b/>
          <w:color w:val="222533"/>
          <w:sz w:val="24"/>
          <w:szCs w:val="24"/>
          <w:u w:val="single"/>
          <w:lang w:eastAsia="fr-FR"/>
        </w:rPr>
      </w:pPr>
      <w:r w:rsidRPr="007E709D">
        <w:rPr>
          <w:rFonts w:ascii="Raleway Medium" w:eastAsia="Times New Roman" w:hAnsi="Raleway Medium" w:cs="Arial"/>
          <w:b/>
          <w:color w:val="222533"/>
          <w:sz w:val="24"/>
          <w:szCs w:val="24"/>
          <w:u w:val="single"/>
          <w:lang w:eastAsia="fr-FR"/>
        </w:rPr>
        <w:t>Cadre</w:t>
      </w:r>
      <w:r w:rsidR="00710249" w:rsidRPr="007E709D">
        <w:rPr>
          <w:rFonts w:ascii="Raleway Medium" w:eastAsia="Times New Roman" w:hAnsi="Raleway Medium" w:cs="Arial"/>
          <w:b/>
          <w:color w:val="222533"/>
          <w:sz w:val="24"/>
          <w:szCs w:val="24"/>
          <w:u w:val="single"/>
          <w:lang w:eastAsia="fr-FR"/>
        </w:rPr>
        <w:t>s</w:t>
      </w:r>
      <w:r w:rsidRPr="007E709D">
        <w:rPr>
          <w:rFonts w:ascii="Raleway Medium" w:eastAsia="Times New Roman" w:hAnsi="Raleway Medium" w:cs="Arial"/>
          <w:b/>
          <w:color w:val="222533"/>
          <w:sz w:val="24"/>
          <w:szCs w:val="24"/>
          <w:u w:val="single"/>
          <w:lang w:eastAsia="fr-FR"/>
        </w:rPr>
        <w:t xml:space="preserve"> d’emploi : </w:t>
      </w:r>
      <w:r w:rsidR="006D41BC" w:rsidRPr="007E709D">
        <w:rPr>
          <w:rFonts w:ascii="Raleway Medium" w:eastAsia="Times New Roman" w:hAnsi="Raleway Medium" w:cs="Arial"/>
          <w:b/>
          <w:color w:val="222533"/>
          <w:sz w:val="24"/>
          <w:szCs w:val="24"/>
          <w:u w:val="single"/>
          <w:lang w:eastAsia="fr-FR"/>
        </w:rPr>
        <w:t xml:space="preserve">ADJOINT </w:t>
      </w:r>
      <w:r w:rsidR="004C5552" w:rsidRPr="007E709D">
        <w:rPr>
          <w:rFonts w:ascii="Raleway Medium" w:eastAsia="Times New Roman" w:hAnsi="Raleway Medium" w:cs="Arial"/>
          <w:b/>
          <w:color w:val="222533"/>
          <w:sz w:val="24"/>
          <w:szCs w:val="24"/>
          <w:u w:val="single"/>
          <w:lang w:eastAsia="fr-FR"/>
        </w:rPr>
        <w:t>TECHNIQUE</w:t>
      </w:r>
    </w:p>
    <w:p w:rsidR="00907A32" w:rsidRPr="007E709D" w:rsidRDefault="00907A32" w:rsidP="0093635D">
      <w:pPr>
        <w:shd w:val="clear" w:color="auto" w:fill="FFFFFF"/>
        <w:spacing w:after="0" w:line="240" w:lineRule="auto"/>
        <w:ind w:left="851"/>
        <w:jc w:val="both"/>
        <w:rPr>
          <w:rFonts w:ascii="Raleway Medium" w:eastAsia="Times New Roman" w:hAnsi="Raleway Medium" w:cs="Arial"/>
          <w:color w:val="222533"/>
          <w:sz w:val="24"/>
          <w:szCs w:val="24"/>
          <w:u w:val="single"/>
          <w:lang w:eastAsia="fr-FR"/>
        </w:rPr>
      </w:pPr>
    </w:p>
    <w:p w:rsidR="00AE0CFB" w:rsidRPr="007E709D" w:rsidRDefault="00AE0CFB" w:rsidP="0093635D">
      <w:pPr>
        <w:shd w:val="clear" w:color="auto" w:fill="FFFFFF"/>
        <w:spacing w:after="0" w:line="240" w:lineRule="auto"/>
        <w:ind w:left="851"/>
        <w:jc w:val="both"/>
        <w:rPr>
          <w:rFonts w:ascii="Raleway Medium" w:eastAsia="Times New Roman" w:hAnsi="Raleway Medium" w:cs="Arial"/>
          <w:b/>
          <w:color w:val="222533"/>
          <w:sz w:val="24"/>
          <w:szCs w:val="24"/>
          <w:u w:val="single"/>
          <w:lang w:eastAsia="fr-FR"/>
        </w:rPr>
      </w:pPr>
      <w:r w:rsidRPr="007E709D">
        <w:rPr>
          <w:rFonts w:ascii="Raleway Medium" w:eastAsia="Times New Roman" w:hAnsi="Raleway Medium" w:cs="Arial"/>
          <w:b/>
          <w:color w:val="222533"/>
          <w:sz w:val="24"/>
          <w:szCs w:val="24"/>
          <w:u w:val="single"/>
          <w:lang w:eastAsia="fr-FR"/>
        </w:rPr>
        <w:t>Descriptif de l'emploi :</w:t>
      </w:r>
    </w:p>
    <w:p w:rsidR="00F50E94" w:rsidRPr="007E709D" w:rsidRDefault="00F50E94" w:rsidP="0093635D">
      <w:pPr>
        <w:shd w:val="clear" w:color="auto" w:fill="FFFFFF"/>
        <w:spacing w:after="0" w:line="240" w:lineRule="auto"/>
        <w:ind w:left="851"/>
        <w:jc w:val="both"/>
        <w:rPr>
          <w:rFonts w:ascii="Raleway Medium" w:eastAsia="Times New Roman" w:hAnsi="Raleway Medium" w:cs="Arial"/>
          <w:color w:val="222533"/>
          <w:lang w:eastAsia="fr-FR"/>
        </w:rPr>
      </w:pPr>
    </w:p>
    <w:p w:rsidR="00202224" w:rsidRPr="007E709D" w:rsidRDefault="004C5552" w:rsidP="0093635D">
      <w:pPr>
        <w:shd w:val="clear" w:color="auto" w:fill="FFFFFF"/>
        <w:spacing w:after="0" w:line="240" w:lineRule="auto"/>
        <w:ind w:left="851"/>
        <w:jc w:val="both"/>
        <w:rPr>
          <w:rFonts w:ascii="Raleway Medium" w:eastAsia="Times New Roman" w:hAnsi="Raleway Medium" w:cs="Arial"/>
          <w:color w:val="2C3E50"/>
          <w:sz w:val="23"/>
          <w:szCs w:val="23"/>
          <w:lang w:eastAsia="fr-FR"/>
        </w:rPr>
      </w:pPr>
      <w:r w:rsidRPr="007E709D">
        <w:rPr>
          <w:rFonts w:ascii="Raleway Medium" w:hAnsi="Raleway Medium" w:cs="Arial"/>
          <w:color w:val="0E161F"/>
          <w:sz w:val="23"/>
          <w:szCs w:val="23"/>
          <w:shd w:val="clear" w:color="auto" w:fill="FFFFFF"/>
        </w:rPr>
        <w:t>La Commune de Cabannes (4 500 hab.) en situation de croissance démographique, recherche un A.S.V.P pour renforcer son effectif de 3 policiers municipaux.</w:t>
      </w:r>
      <w:r w:rsidR="007E709D">
        <w:rPr>
          <w:rFonts w:ascii="Raleway Medium" w:hAnsi="Raleway Medium" w:cs="Arial"/>
          <w:color w:val="0E161F"/>
          <w:sz w:val="23"/>
          <w:szCs w:val="23"/>
          <w:shd w:val="clear" w:color="auto" w:fill="FFFFFF"/>
        </w:rPr>
        <w:t xml:space="preserve"> </w:t>
      </w:r>
      <w:r w:rsidRPr="007E709D">
        <w:rPr>
          <w:rFonts w:ascii="Raleway Medium" w:hAnsi="Raleway Medium" w:cs="Arial"/>
          <w:color w:val="0E161F"/>
          <w:sz w:val="23"/>
          <w:szCs w:val="23"/>
          <w:shd w:val="clear" w:color="auto" w:fill="FFFFFF"/>
        </w:rPr>
        <w:t>Placé sous l’autorité du Maire et du Responsable du poste de Police Municipale, l’Agent(e) de Surveillance de la Voie Publique (ASVP) exerce les missions de prévention nécessaires au maintien du bon ordre, de la sureté, de la sécurité et de la salubrité publique, en assurant une relation de proximité avec la population</w:t>
      </w:r>
      <w:r w:rsidRPr="007E709D">
        <w:rPr>
          <w:rFonts w:ascii="Raleway Medium" w:hAnsi="Raleway Medium" w:cs="Arial"/>
          <w:color w:val="0E161F"/>
          <w:sz w:val="23"/>
          <w:szCs w:val="23"/>
          <w:shd w:val="clear" w:color="auto" w:fill="FFFFFF"/>
        </w:rPr>
        <w:t>.</w:t>
      </w:r>
    </w:p>
    <w:p w:rsidR="00CA4ADD" w:rsidRPr="007E709D" w:rsidRDefault="00CA4ADD" w:rsidP="0093635D">
      <w:pPr>
        <w:shd w:val="clear" w:color="auto" w:fill="FFFFFF"/>
        <w:spacing w:after="0" w:line="240" w:lineRule="auto"/>
        <w:ind w:left="851"/>
        <w:jc w:val="both"/>
        <w:rPr>
          <w:rFonts w:ascii="Raleway Medium" w:eastAsia="Times New Roman" w:hAnsi="Raleway Medium" w:cs="Arial"/>
          <w:color w:val="222533"/>
          <w:sz w:val="12"/>
          <w:szCs w:val="12"/>
          <w:lang w:eastAsia="fr-FR"/>
        </w:rPr>
      </w:pPr>
    </w:p>
    <w:p w:rsidR="00AE0CFB" w:rsidRPr="007E709D" w:rsidRDefault="00AE0CFB" w:rsidP="0093635D">
      <w:pPr>
        <w:shd w:val="clear" w:color="auto" w:fill="FFFFFF"/>
        <w:spacing w:after="0" w:line="240" w:lineRule="auto"/>
        <w:ind w:left="851"/>
        <w:jc w:val="both"/>
        <w:rPr>
          <w:rFonts w:ascii="Raleway Medium" w:eastAsia="Times New Roman" w:hAnsi="Raleway Medium" w:cs="Arial"/>
          <w:b/>
          <w:color w:val="222533"/>
          <w:sz w:val="24"/>
          <w:szCs w:val="24"/>
          <w:u w:val="single"/>
          <w:lang w:eastAsia="fr-FR"/>
        </w:rPr>
      </w:pPr>
      <w:r w:rsidRPr="007E709D">
        <w:rPr>
          <w:rFonts w:ascii="Raleway Medium" w:eastAsia="Times New Roman" w:hAnsi="Raleway Medium" w:cs="Arial"/>
          <w:b/>
          <w:color w:val="222533"/>
          <w:sz w:val="24"/>
          <w:szCs w:val="24"/>
          <w:u w:val="single"/>
          <w:lang w:eastAsia="fr-FR"/>
        </w:rPr>
        <w:t xml:space="preserve">Missions </w:t>
      </w:r>
      <w:r w:rsidR="000D5206" w:rsidRPr="007E709D">
        <w:rPr>
          <w:rFonts w:ascii="Raleway Medium" w:eastAsia="Times New Roman" w:hAnsi="Raleway Medium" w:cs="Arial"/>
          <w:b/>
          <w:color w:val="222533"/>
          <w:sz w:val="24"/>
          <w:szCs w:val="24"/>
          <w:u w:val="single"/>
          <w:lang w:eastAsia="fr-FR"/>
        </w:rPr>
        <w:t>principales :</w:t>
      </w:r>
    </w:p>
    <w:p w:rsidR="00F020F6" w:rsidRPr="007E709D" w:rsidRDefault="00F020F6" w:rsidP="0093635D">
      <w:pPr>
        <w:shd w:val="clear" w:color="auto" w:fill="FFFFFF"/>
        <w:spacing w:after="0" w:line="240" w:lineRule="auto"/>
        <w:ind w:left="851"/>
        <w:jc w:val="both"/>
        <w:rPr>
          <w:rFonts w:ascii="Raleway Medium" w:eastAsia="Times New Roman" w:hAnsi="Raleway Medium" w:cs="Arial"/>
          <w:b/>
          <w:color w:val="222533"/>
          <w:u w:val="single"/>
          <w:lang w:eastAsia="fr-FR"/>
        </w:rPr>
      </w:pP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 xml:space="preserve">Objectif principal du poste : </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Veille et prévention en matière du bon ordre, de la tranquillité, de la sécurité et de la salubrité publiques,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Il constate les infractions au code de la santé publique (propreté des voies publiques)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Surveillance aux entrées et sorties des écoles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Relation de proximité avec la population</w:t>
      </w:r>
    </w:p>
    <w:p w:rsidR="007E709D" w:rsidRPr="007E709D" w:rsidRDefault="007E709D" w:rsidP="0093635D">
      <w:pPr>
        <w:spacing w:after="0" w:line="240" w:lineRule="auto"/>
        <w:ind w:left="851"/>
        <w:rPr>
          <w:rFonts w:ascii="Raleway Medium" w:eastAsia="Times New Roman" w:hAnsi="Raleway Medium" w:cs="Arial"/>
          <w:color w:val="2C3E50"/>
          <w:sz w:val="23"/>
          <w:szCs w:val="23"/>
          <w:lang w:eastAsia="fr-FR"/>
        </w:rPr>
      </w:pP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Missions générales du poste :</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Exécution des missions confiées par sa hiérarchie conformément aux textes et lois en vigueur</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Surveillance aux entrées et sorties des écoles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Informer préventivement les administrés de la législation en vigueur</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Effectuer l’îlotage dans les divers secteurs de la ville ainsi que la surveillance des foires et du marché</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Relever les infractions aux dispositions du Code de la route concernant l’arrêt et le stationnement des véhicules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sur le territoire communal, notamment sur et aux abords du centre-ville.</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Accueillir et orienter le public, lui apporter des réponses adaptées.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Porter des plis, procéder aux affichages en mairie et sur le territoire communal.</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Gestion des objets trouvés.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Assister les policiers municipaux pour la vidéoprotection</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Participer au traitement des véhicules épaves, ventouses et localisés ainsi que des dépôts sauvages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Intervenir ou alerter dans le cas de constats de situation de mise en péril des personnes ou des biens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Relevé des détériorations du domaine public</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Veiller au bon déroulement des manifestations publiques et des cérémonies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Réaliser les Opérations Tranquillité Vacances</w:t>
      </w:r>
    </w:p>
    <w:p w:rsidR="00CB46BD"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Etablir les comptes-rendus d’activité</w:t>
      </w:r>
    </w:p>
    <w:p w:rsidR="009A3E4A" w:rsidRPr="007E709D" w:rsidRDefault="00CB46BD" w:rsidP="0093635D">
      <w:pPr>
        <w:spacing w:after="0" w:line="240" w:lineRule="auto"/>
        <w:ind w:left="851"/>
        <w:rPr>
          <w:rFonts w:ascii="Raleway Medium" w:eastAsia="Times New Roman" w:hAnsi="Raleway Medium" w:cs="Arial"/>
          <w:color w:val="2C3E50"/>
          <w:sz w:val="23"/>
          <w:szCs w:val="23"/>
          <w:lang w:eastAsia="fr-FR"/>
        </w:rPr>
      </w:pPr>
      <w:r w:rsidRPr="007E709D">
        <w:rPr>
          <w:rFonts w:ascii="Raleway Medium" w:eastAsia="Times New Roman" w:hAnsi="Raleway Medium" w:cs="Arial"/>
          <w:color w:val="2C3E50"/>
          <w:sz w:val="23"/>
          <w:szCs w:val="23"/>
          <w:lang w:eastAsia="fr-FR"/>
        </w:rPr>
        <w:t>Participer à l’animation et au maintien opérationnel du plan communal de sauvegarde.</w:t>
      </w:r>
    </w:p>
    <w:p w:rsidR="007E709D" w:rsidRDefault="007E709D" w:rsidP="0093635D">
      <w:pPr>
        <w:spacing w:after="0" w:line="240" w:lineRule="auto"/>
        <w:ind w:left="851"/>
        <w:rPr>
          <w:rFonts w:ascii="Raleway Medium" w:eastAsia="Times New Roman" w:hAnsi="Raleway Medium" w:cs="Arial"/>
          <w:b/>
          <w:color w:val="222533"/>
          <w:sz w:val="24"/>
          <w:szCs w:val="24"/>
          <w:u w:val="single"/>
          <w:lang w:eastAsia="fr-FR"/>
        </w:rPr>
      </w:pPr>
    </w:p>
    <w:p w:rsidR="006341D7" w:rsidRDefault="006341D7" w:rsidP="0093635D">
      <w:pPr>
        <w:spacing w:after="0" w:line="240" w:lineRule="auto"/>
        <w:ind w:left="851"/>
        <w:rPr>
          <w:rFonts w:ascii="Raleway Medium" w:eastAsia="Times New Roman" w:hAnsi="Raleway Medium" w:cs="Arial"/>
          <w:b/>
          <w:color w:val="222533"/>
          <w:sz w:val="24"/>
          <w:szCs w:val="24"/>
          <w:u w:val="single"/>
          <w:lang w:eastAsia="fr-FR"/>
        </w:rPr>
      </w:pPr>
    </w:p>
    <w:p w:rsidR="002114E1" w:rsidRDefault="002114E1" w:rsidP="0093635D">
      <w:pPr>
        <w:spacing w:after="0" w:line="240" w:lineRule="auto"/>
        <w:ind w:left="851"/>
        <w:rPr>
          <w:rFonts w:ascii="Raleway Medium" w:eastAsia="Times New Roman" w:hAnsi="Raleway Medium" w:cs="Arial"/>
          <w:b/>
          <w:color w:val="222533"/>
          <w:sz w:val="24"/>
          <w:szCs w:val="24"/>
          <w:u w:val="single"/>
          <w:lang w:eastAsia="fr-FR"/>
        </w:rPr>
      </w:pPr>
    </w:p>
    <w:p w:rsidR="002114E1" w:rsidRDefault="002114E1" w:rsidP="0093635D">
      <w:pPr>
        <w:spacing w:after="0" w:line="240" w:lineRule="auto"/>
        <w:ind w:left="851"/>
        <w:rPr>
          <w:rFonts w:ascii="Raleway Medium" w:eastAsia="Times New Roman" w:hAnsi="Raleway Medium" w:cs="Arial"/>
          <w:b/>
          <w:color w:val="222533"/>
          <w:sz w:val="24"/>
          <w:szCs w:val="24"/>
          <w:u w:val="single"/>
          <w:lang w:eastAsia="fr-FR"/>
        </w:rPr>
      </w:pPr>
    </w:p>
    <w:p w:rsidR="002114E1" w:rsidRDefault="002114E1" w:rsidP="0093635D">
      <w:pPr>
        <w:spacing w:after="0" w:line="240" w:lineRule="auto"/>
        <w:ind w:left="851"/>
        <w:rPr>
          <w:rFonts w:ascii="Raleway Medium" w:eastAsia="Times New Roman" w:hAnsi="Raleway Medium" w:cs="Arial"/>
          <w:b/>
          <w:color w:val="222533"/>
          <w:sz w:val="24"/>
          <w:szCs w:val="24"/>
          <w:u w:val="single"/>
          <w:lang w:eastAsia="fr-FR"/>
        </w:rPr>
      </w:pPr>
    </w:p>
    <w:p w:rsidR="006341D7" w:rsidRPr="007E709D" w:rsidRDefault="006341D7" w:rsidP="0093635D">
      <w:pPr>
        <w:spacing w:after="0" w:line="240" w:lineRule="auto"/>
        <w:ind w:left="851"/>
        <w:rPr>
          <w:rFonts w:ascii="Raleway Medium" w:eastAsia="Times New Roman" w:hAnsi="Raleway Medium" w:cs="Arial"/>
          <w:b/>
          <w:color w:val="222533"/>
          <w:sz w:val="24"/>
          <w:szCs w:val="24"/>
          <w:u w:val="single"/>
          <w:lang w:eastAsia="fr-FR"/>
        </w:rPr>
      </w:pPr>
    </w:p>
    <w:p w:rsidR="007E709D" w:rsidRPr="007E709D" w:rsidRDefault="007E709D" w:rsidP="0093635D">
      <w:pPr>
        <w:spacing w:after="0" w:line="240" w:lineRule="auto"/>
        <w:ind w:left="851"/>
        <w:rPr>
          <w:rFonts w:ascii="Raleway Medium" w:eastAsia="Times New Roman" w:hAnsi="Raleway Medium" w:cs="Arial"/>
          <w:b/>
          <w:color w:val="222533"/>
          <w:sz w:val="24"/>
          <w:szCs w:val="24"/>
          <w:u w:val="single"/>
          <w:lang w:eastAsia="fr-FR"/>
        </w:rPr>
      </w:pPr>
      <w:r w:rsidRPr="007E709D">
        <w:rPr>
          <w:rFonts w:ascii="Raleway Medium" w:eastAsia="Times New Roman" w:hAnsi="Raleway Medium" w:cs="Arial"/>
          <w:b/>
          <w:color w:val="222533"/>
          <w:sz w:val="24"/>
          <w:szCs w:val="24"/>
          <w:u w:val="single"/>
          <w:lang w:eastAsia="fr-FR"/>
        </w:rPr>
        <w:t>Système relationnel :</w:t>
      </w:r>
    </w:p>
    <w:p w:rsidR="007E709D" w:rsidRPr="007E709D" w:rsidRDefault="007E709D" w:rsidP="0093635D">
      <w:pPr>
        <w:spacing w:after="0" w:line="240" w:lineRule="auto"/>
        <w:ind w:left="851"/>
        <w:rPr>
          <w:rFonts w:ascii="Raleway Medium" w:eastAsia="Times New Roman" w:hAnsi="Raleway Medium" w:cs="Arial"/>
          <w:b/>
          <w:color w:val="222533"/>
          <w:sz w:val="24"/>
          <w:szCs w:val="24"/>
          <w:u w:val="single"/>
          <w:lang w:eastAsia="fr-FR"/>
        </w:rPr>
      </w:pPr>
      <w:r w:rsidRPr="007E709D">
        <w:rPr>
          <w:rFonts w:ascii="Raleway Medium" w:eastAsia="Times New Roman" w:hAnsi="Raleway Medium" w:cs="Arial"/>
          <w:b/>
          <w:color w:val="222533"/>
          <w:sz w:val="24"/>
          <w:szCs w:val="24"/>
          <w:u w:val="single"/>
          <w:lang w:eastAsia="fr-FR"/>
        </w:rPr>
        <w:t>Interne :</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En sa qualité d’A.S.V.P. placé sous l’autorité judiciaire du Maire,</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Placé sous l’autorité managériale de la DGS et du Chef de Service Police Municipale,</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Relation avec l’ensemble des services de la Collectivité,</w:t>
      </w:r>
    </w:p>
    <w:p w:rsid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Agents de police municipale.</w:t>
      </w:r>
    </w:p>
    <w:p w:rsidR="006341D7" w:rsidRPr="007E709D" w:rsidRDefault="006341D7" w:rsidP="0093635D">
      <w:pPr>
        <w:spacing w:after="0" w:line="240" w:lineRule="auto"/>
        <w:ind w:left="851"/>
        <w:rPr>
          <w:rFonts w:ascii="Raleway Medium" w:eastAsia="Times New Roman" w:hAnsi="Raleway Medium" w:cs="Arial"/>
          <w:color w:val="222533"/>
          <w:sz w:val="24"/>
          <w:szCs w:val="24"/>
          <w:lang w:eastAsia="fr-FR"/>
        </w:rPr>
      </w:pPr>
    </w:p>
    <w:p w:rsidR="007E709D" w:rsidRPr="007E709D" w:rsidRDefault="007E709D" w:rsidP="0093635D">
      <w:pPr>
        <w:spacing w:after="0" w:line="240" w:lineRule="auto"/>
        <w:ind w:left="851"/>
        <w:rPr>
          <w:rFonts w:ascii="Raleway Medium" w:eastAsia="Times New Roman" w:hAnsi="Raleway Medium" w:cs="Arial"/>
          <w:b/>
          <w:color w:val="222533"/>
          <w:sz w:val="24"/>
          <w:szCs w:val="24"/>
          <w:u w:val="single"/>
          <w:lang w:eastAsia="fr-FR"/>
        </w:rPr>
      </w:pPr>
      <w:r w:rsidRPr="007E709D">
        <w:rPr>
          <w:rFonts w:ascii="Raleway Medium" w:eastAsia="Times New Roman" w:hAnsi="Raleway Medium" w:cs="Arial"/>
          <w:b/>
          <w:color w:val="222533"/>
          <w:sz w:val="24"/>
          <w:szCs w:val="24"/>
          <w:u w:val="single"/>
          <w:lang w:eastAsia="fr-FR"/>
        </w:rPr>
        <w:t>Externe :</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La population,</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Collaboration avec les services de police municipale limitrophes, les forces de sécurité de l’Etat, la Préfecture, les</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Pompiers,</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Services judiciaires,</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Affaires sociales,</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Communauté d’agglomération de rattachement,</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Réseau de prévention de la délinquance,</w:t>
      </w:r>
    </w:p>
    <w:p w:rsidR="007E709D" w:rsidRDefault="007E709D" w:rsidP="0093635D">
      <w:pPr>
        <w:spacing w:after="0" w:line="240" w:lineRule="auto"/>
        <w:ind w:left="851"/>
        <w:rPr>
          <w:rFonts w:ascii="Raleway Medium" w:eastAsia="Times New Roman" w:hAnsi="Raleway Medium" w:cs="Arial"/>
          <w:color w:val="222533"/>
          <w:sz w:val="24"/>
          <w:szCs w:val="24"/>
          <w:lang w:eastAsia="fr-FR"/>
        </w:rPr>
      </w:pPr>
      <w:r w:rsidRPr="007E709D">
        <w:rPr>
          <w:rFonts w:ascii="Raleway Medium" w:eastAsia="Times New Roman" w:hAnsi="Raleway Medium" w:cs="Arial"/>
          <w:color w:val="222533"/>
          <w:sz w:val="24"/>
          <w:szCs w:val="24"/>
          <w:lang w:eastAsia="fr-FR"/>
        </w:rPr>
        <w:t>Fourrières automobiles et animales.</w:t>
      </w:r>
    </w:p>
    <w:p w:rsidR="007E709D" w:rsidRPr="007E709D" w:rsidRDefault="007E709D" w:rsidP="0093635D">
      <w:pPr>
        <w:spacing w:after="0" w:line="240" w:lineRule="auto"/>
        <w:ind w:left="851"/>
        <w:rPr>
          <w:rFonts w:ascii="Raleway Medium" w:eastAsia="Times New Roman" w:hAnsi="Raleway Medium" w:cs="Arial"/>
          <w:color w:val="222533"/>
          <w:sz w:val="24"/>
          <w:szCs w:val="24"/>
          <w:lang w:eastAsia="fr-FR"/>
        </w:rPr>
      </w:pPr>
    </w:p>
    <w:p w:rsidR="007E709D" w:rsidRDefault="007E709D" w:rsidP="0093635D">
      <w:pPr>
        <w:spacing w:after="0" w:line="240" w:lineRule="auto"/>
        <w:ind w:left="851"/>
        <w:jc w:val="both"/>
        <w:rPr>
          <w:rFonts w:ascii="Raleway Medium" w:hAnsi="Raleway Medium" w:cs="Arial"/>
          <w:sz w:val="24"/>
          <w:szCs w:val="24"/>
        </w:rPr>
      </w:pPr>
      <w:r w:rsidRPr="007E709D">
        <w:rPr>
          <w:rFonts w:ascii="Raleway Medium" w:eastAsia="Times New Roman" w:hAnsi="Raleway Medium" w:cs="Arial"/>
          <w:b/>
          <w:color w:val="222533"/>
          <w:sz w:val="24"/>
          <w:szCs w:val="24"/>
          <w:u w:val="single"/>
          <w:lang w:eastAsia="fr-FR"/>
        </w:rPr>
        <w:t>Temps de travail :</w:t>
      </w:r>
      <w:r w:rsidRPr="007E709D">
        <w:rPr>
          <w:rFonts w:ascii="Raleway Medium" w:eastAsia="Times New Roman" w:hAnsi="Raleway Medium" w:cs="Arial"/>
          <w:b/>
          <w:color w:val="222533"/>
          <w:sz w:val="24"/>
          <w:szCs w:val="24"/>
          <w:lang w:eastAsia="fr-FR"/>
        </w:rPr>
        <w:t xml:space="preserve"> </w:t>
      </w:r>
      <w:r w:rsidRPr="007E709D">
        <w:rPr>
          <w:rFonts w:ascii="Raleway Medium" w:hAnsi="Raleway Medium" w:cs="Arial"/>
          <w:sz w:val="24"/>
          <w:szCs w:val="24"/>
        </w:rPr>
        <w:t>Temps complet sur 36h00 avec RTT- Possibilité ponctuelle de travail en soirée</w:t>
      </w:r>
    </w:p>
    <w:p w:rsidR="007E709D" w:rsidRPr="007E709D" w:rsidRDefault="007E709D" w:rsidP="0093635D">
      <w:pPr>
        <w:spacing w:after="0" w:line="240" w:lineRule="auto"/>
        <w:ind w:left="851"/>
        <w:jc w:val="both"/>
        <w:rPr>
          <w:rFonts w:ascii="Raleway Medium" w:eastAsia="Times New Roman" w:hAnsi="Raleway Medium" w:cs="Arial"/>
          <w:b/>
          <w:color w:val="222533"/>
          <w:sz w:val="24"/>
          <w:szCs w:val="24"/>
          <w:u w:val="single"/>
          <w:lang w:eastAsia="fr-FR"/>
        </w:rPr>
      </w:pPr>
    </w:p>
    <w:p w:rsidR="007E709D" w:rsidRPr="007E709D" w:rsidRDefault="007E709D" w:rsidP="0093635D">
      <w:pPr>
        <w:spacing w:after="0" w:line="240" w:lineRule="auto"/>
        <w:ind w:left="851"/>
        <w:jc w:val="both"/>
        <w:rPr>
          <w:rFonts w:ascii="Raleway Medium" w:eastAsia="Times New Roman" w:hAnsi="Raleway Medium" w:cs="Arial"/>
          <w:b/>
          <w:color w:val="222533"/>
          <w:sz w:val="24"/>
          <w:szCs w:val="24"/>
          <w:u w:val="single"/>
          <w:lang w:eastAsia="fr-FR"/>
        </w:rPr>
      </w:pPr>
      <w:r w:rsidRPr="007E709D">
        <w:rPr>
          <w:rFonts w:ascii="Raleway Medium" w:eastAsia="Times New Roman" w:hAnsi="Raleway Medium" w:cs="Arial"/>
          <w:b/>
          <w:color w:val="222533"/>
          <w:sz w:val="24"/>
          <w:szCs w:val="24"/>
          <w:u w:val="single"/>
          <w:lang w:eastAsia="fr-FR"/>
        </w:rPr>
        <w:t xml:space="preserve">Rémunération : </w:t>
      </w:r>
    </w:p>
    <w:p w:rsidR="007E709D" w:rsidRPr="007E709D" w:rsidRDefault="007E709D" w:rsidP="0093635D">
      <w:pPr>
        <w:pStyle w:val="Paragraphedeliste"/>
        <w:numPr>
          <w:ilvl w:val="0"/>
          <w:numId w:val="14"/>
        </w:numPr>
        <w:spacing w:after="0" w:line="240" w:lineRule="auto"/>
        <w:ind w:left="851"/>
        <w:jc w:val="both"/>
        <w:rPr>
          <w:rFonts w:ascii="Raleway Medium" w:eastAsia="DejaVuSerif" w:hAnsi="Raleway Medium" w:cs="Arial"/>
          <w:color w:val="000000"/>
          <w:sz w:val="24"/>
          <w:szCs w:val="24"/>
        </w:rPr>
      </w:pPr>
      <w:r w:rsidRPr="007E709D">
        <w:rPr>
          <w:rFonts w:ascii="Raleway Medium" w:eastAsia="DejaVuSerif" w:hAnsi="Raleway Medium" w:cs="Arial"/>
          <w:color w:val="000000"/>
          <w:sz w:val="24"/>
          <w:szCs w:val="24"/>
        </w:rPr>
        <w:t>Rémunération : Statutaire + régime indemnitaire + CIA + prime annuelle (sous condition)</w:t>
      </w:r>
    </w:p>
    <w:p w:rsidR="007E709D" w:rsidRPr="006341D7" w:rsidRDefault="007E709D" w:rsidP="00F145C4">
      <w:pPr>
        <w:pStyle w:val="Paragraphedeliste"/>
        <w:numPr>
          <w:ilvl w:val="0"/>
          <w:numId w:val="14"/>
        </w:numPr>
        <w:spacing w:after="0" w:line="240" w:lineRule="auto"/>
        <w:ind w:left="851"/>
        <w:jc w:val="both"/>
        <w:rPr>
          <w:rFonts w:ascii="Raleway Medium" w:eastAsia="DejaVuSerif" w:hAnsi="Raleway Medium" w:cs="Arial"/>
          <w:color w:val="000000"/>
          <w:sz w:val="24"/>
          <w:szCs w:val="24"/>
        </w:rPr>
      </w:pPr>
      <w:r w:rsidRPr="006341D7">
        <w:rPr>
          <w:rFonts w:ascii="Raleway Medium" w:eastAsia="DejaVuSerif" w:hAnsi="Raleway Medium" w:cs="Arial"/>
          <w:color w:val="000000"/>
          <w:sz w:val="24"/>
          <w:szCs w:val="24"/>
        </w:rPr>
        <w:t xml:space="preserve">Avantages sociaux : CNAS + Chèque CADHOC + CET + titres restaurant </w:t>
      </w:r>
      <w:r w:rsidR="006341D7" w:rsidRPr="006341D7">
        <w:rPr>
          <w:rFonts w:ascii="Raleway Medium" w:eastAsia="DejaVuSerif" w:hAnsi="Raleway Medium" w:cs="Arial"/>
          <w:color w:val="000000"/>
          <w:sz w:val="24"/>
          <w:szCs w:val="24"/>
        </w:rPr>
        <w:t>(sous condition)</w:t>
      </w:r>
      <w:r w:rsidR="006341D7" w:rsidRPr="006341D7">
        <w:rPr>
          <w:rFonts w:ascii="Raleway Medium" w:eastAsia="DejaVuSerif" w:hAnsi="Raleway Medium" w:cs="Arial"/>
          <w:color w:val="000000"/>
          <w:sz w:val="24"/>
          <w:szCs w:val="24"/>
        </w:rPr>
        <w:t xml:space="preserve"> </w:t>
      </w:r>
      <w:r w:rsidRPr="006341D7">
        <w:rPr>
          <w:rFonts w:ascii="Raleway Medium" w:eastAsia="DejaVuSerif" w:hAnsi="Raleway Medium" w:cs="Arial"/>
          <w:color w:val="000000"/>
          <w:sz w:val="24"/>
          <w:szCs w:val="24"/>
        </w:rPr>
        <w:t xml:space="preserve">participation employeur prévoyance et mutuelle </w:t>
      </w:r>
    </w:p>
    <w:p w:rsidR="00AB6051" w:rsidRPr="007E709D" w:rsidRDefault="00AB6051" w:rsidP="0093635D">
      <w:pPr>
        <w:pStyle w:val="Paragraphedeliste"/>
        <w:spacing w:after="0" w:line="240" w:lineRule="auto"/>
        <w:ind w:left="851"/>
        <w:jc w:val="both"/>
        <w:rPr>
          <w:rFonts w:ascii="Raleway Medium" w:eastAsia="DejaVuSerif" w:hAnsi="Raleway Medium" w:cs="Arial"/>
          <w:color w:val="000000"/>
          <w:sz w:val="24"/>
          <w:szCs w:val="24"/>
        </w:rPr>
      </w:pPr>
    </w:p>
    <w:p w:rsidR="00A719DB" w:rsidRPr="007E709D" w:rsidRDefault="00A719DB" w:rsidP="0093635D">
      <w:pPr>
        <w:pStyle w:val="Paragraphedeliste"/>
        <w:spacing w:after="0" w:line="240" w:lineRule="auto"/>
        <w:ind w:left="851"/>
        <w:jc w:val="both"/>
        <w:rPr>
          <w:rFonts w:ascii="Raleway Medium" w:hAnsi="Raleway Medium" w:cs="Arial"/>
          <w:sz w:val="24"/>
          <w:szCs w:val="24"/>
        </w:rPr>
      </w:pPr>
      <w:r w:rsidRPr="007E709D">
        <w:rPr>
          <w:rFonts w:ascii="Raleway Medium" w:eastAsia="DejaVuSerif" w:hAnsi="Raleway Medium" w:cs="Arial"/>
          <w:b/>
          <w:color w:val="000000"/>
          <w:sz w:val="24"/>
          <w:szCs w:val="24"/>
        </w:rPr>
        <w:t xml:space="preserve">Poste à pourvoir </w:t>
      </w:r>
      <w:r w:rsidR="00AB6051" w:rsidRPr="007E709D">
        <w:rPr>
          <w:rFonts w:ascii="Raleway Medium" w:eastAsia="DejaVuSerif" w:hAnsi="Raleway Medium" w:cs="Arial"/>
          <w:b/>
          <w:color w:val="000000"/>
          <w:sz w:val="24"/>
          <w:szCs w:val="24"/>
        </w:rPr>
        <w:t>à partir du</w:t>
      </w:r>
      <w:r w:rsidRPr="007E709D">
        <w:rPr>
          <w:rFonts w:ascii="Raleway Medium" w:eastAsia="DejaVuSerif" w:hAnsi="Raleway Medium" w:cs="Arial"/>
          <w:b/>
          <w:color w:val="000000"/>
          <w:sz w:val="24"/>
          <w:szCs w:val="24"/>
        </w:rPr>
        <w:t xml:space="preserve"> 1</w:t>
      </w:r>
      <w:r w:rsidRPr="007E709D">
        <w:rPr>
          <w:rFonts w:ascii="Raleway Medium" w:eastAsia="DejaVuSerif" w:hAnsi="Raleway Medium" w:cs="Arial"/>
          <w:b/>
          <w:color w:val="000000"/>
          <w:sz w:val="24"/>
          <w:szCs w:val="24"/>
          <w:vertAlign w:val="superscript"/>
        </w:rPr>
        <w:t>er</w:t>
      </w:r>
      <w:r w:rsidRPr="007E709D">
        <w:rPr>
          <w:rFonts w:ascii="Raleway Medium" w:eastAsia="DejaVuSerif" w:hAnsi="Raleway Medium" w:cs="Arial"/>
          <w:b/>
          <w:color w:val="000000"/>
          <w:sz w:val="24"/>
          <w:szCs w:val="24"/>
        </w:rPr>
        <w:t xml:space="preserve"> </w:t>
      </w:r>
      <w:r w:rsidR="007E709D">
        <w:rPr>
          <w:rFonts w:ascii="Raleway Medium" w:eastAsia="DejaVuSerif" w:hAnsi="Raleway Medium" w:cs="Arial"/>
          <w:b/>
          <w:color w:val="000000"/>
          <w:sz w:val="24"/>
          <w:szCs w:val="24"/>
        </w:rPr>
        <w:t>juillet</w:t>
      </w:r>
      <w:r w:rsidR="00493F3A" w:rsidRPr="007E709D">
        <w:rPr>
          <w:rFonts w:ascii="Raleway Medium" w:eastAsia="DejaVuSerif" w:hAnsi="Raleway Medium" w:cs="Arial"/>
          <w:b/>
          <w:color w:val="000000"/>
          <w:sz w:val="24"/>
          <w:szCs w:val="24"/>
        </w:rPr>
        <w:t xml:space="preserve"> 2025</w:t>
      </w:r>
    </w:p>
    <w:sectPr w:rsidR="00A719DB" w:rsidRPr="007E709D" w:rsidSect="0093635D">
      <w:pgSz w:w="11906" w:h="16838"/>
      <w:pgMar w:top="510" w:right="1558" w:bottom="51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Medium">
    <w:panose1 w:val="00000000000000000000"/>
    <w:charset w:val="00"/>
    <w:family w:val="auto"/>
    <w:pitch w:val="variable"/>
    <w:sig w:usb0="A00002FF" w:usb1="5000205B" w:usb2="00000000" w:usb3="00000000" w:csb0="00000197"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B5A46"/>
    <w:multiLevelType w:val="hybridMultilevel"/>
    <w:tmpl w:val="C28E7278"/>
    <w:lvl w:ilvl="0" w:tplc="151427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A23D36"/>
    <w:multiLevelType w:val="hybridMultilevel"/>
    <w:tmpl w:val="1F7E8EF0"/>
    <w:lvl w:ilvl="0" w:tplc="151427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92009"/>
    <w:multiLevelType w:val="hybridMultilevel"/>
    <w:tmpl w:val="03C892AC"/>
    <w:lvl w:ilvl="0" w:tplc="702E26E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6C5517"/>
    <w:multiLevelType w:val="multilevel"/>
    <w:tmpl w:val="43F6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660CB"/>
    <w:multiLevelType w:val="hybridMultilevel"/>
    <w:tmpl w:val="72DC0706"/>
    <w:lvl w:ilvl="0" w:tplc="ACC0EAF6">
      <w:numFmt w:val="bullet"/>
      <w:lvlText w:val="-"/>
      <w:lvlJc w:val="left"/>
      <w:pPr>
        <w:ind w:left="408" w:hanging="360"/>
      </w:pPr>
      <w:rPr>
        <w:rFonts w:ascii="Calibri" w:eastAsia="Times New Roman" w:hAnsi="Calibri" w:cs="Arial"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5" w15:restartNumberingAfterBreak="0">
    <w:nsid w:val="32081C88"/>
    <w:multiLevelType w:val="hybridMultilevel"/>
    <w:tmpl w:val="0EB47692"/>
    <w:lvl w:ilvl="0" w:tplc="5256221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0D59A2"/>
    <w:multiLevelType w:val="hybridMultilevel"/>
    <w:tmpl w:val="18FCF09E"/>
    <w:lvl w:ilvl="0" w:tplc="6168405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C87D26"/>
    <w:multiLevelType w:val="hybridMultilevel"/>
    <w:tmpl w:val="FCD6629C"/>
    <w:lvl w:ilvl="0" w:tplc="151427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C4579"/>
    <w:multiLevelType w:val="hybridMultilevel"/>
    <w:tmpl w:val="07EE88AE"/>
    <w:lvl w:ilvl="0" w:tplc="151427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E008CD"/>
    <w:multiLevelType w:val="hybridMultilevel"/>
    <w:tmpl w:val="AF88A53A"/>
    <w:lvl w:ilvl="0" w:tplc="151427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9A7951"/>
    <w:multiLevelType w:val="hybridMultilevel"/>
    <w:tmpl w:val="760AC0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C62934"/>
    <w:multiLevelType w:val="hybridMultilevel"/>
    <w:tmpl w:val="7FB6D502"/>
    <w:lvl w:ilvl="0" w:tplc="5588A2C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CD49C3"/>
    <w:multiLevelType w:val="hybridMultilevel"/>
    <w:tmpl w:val="FC96D1E6"/>
    <w:lvl w:ilvl="0" w:tplc="6060987A">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AE5CA7"/>
    <w:multiLevelType w:val="hybridMultilevel"/>
    <w:tmpl w:val="35681F4C"/>
    <w:lvl w:ilvl="0" w:tplc="66CE4F8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504FC1"/>
    <w:multiLevelType w:val="hybridMultilevel"/>
    <w:tmpl w:val="B3E869F6"/>
    <w:lvl w:ilvl="0" w:tplc="151427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4"/>
  </w:num>
  <w:num w:numId="5">
    <w:abstractNumId w:val="12"/>
  </w:num>
  <w:num w:numId="6">
    <w:abstractNumId w:val="13"/>
  </w:num>
  <w:num w:numId="7">
    <w:abstractNumId w:val="3"/>
  </w:num>
  <w:num w:numId="8">
    <w:abstractNumId w:val="0"/>
  </w:num>
  <w:num w:numId="9">
    <w:abstractNumId w:val="14"/>
  </w:num>
  <w:num w:numId="10">
    <w:abstractNumId w:val="8"/>
  </w:num>
  <w:num w:numId="11">
    <w:abstractNumId w:val="7"/>
  </w:num>
  <w:num w:numId="12">
    <w:abstractNumId w:val="1"/>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FB"/>
    <w:rsid w:val="000006B1"/>
    <w:rsid w:val="000256CA"/>
    <w:rsid w:val="00052C29"/>
    <w:rsid w:val="00062D89"/>
    <w:rsid w:val="000761DA"/>
    <w:rsid w:val="000D5206"/>
    <w:rsid w:val="000E2D7F"/>
    <w:rsid w:val="000E64A7"/>
    <w:rsid w:val="0012036F"/>
    <w:rsid w:val="00165359"/>
    <w:rsid w:val="001964BF"/>
    <w:rsid w:val="001A1E88"/>
    <w:rsid w:val="001B4870"/>
    <w:rsid w:val="001B7488"/>
    <w:rsid w:val="001E1563"/>
    <w:rsid w:val="001E1B9E"/>
    <w:rsid w:val="00202224"/>
    <w:rsid w:val="00204DB1"/>
    <w:rsid w:val="002114E1"/>
    <w:rsid w:val="00214115"/>
    <w:rsid w:val="00260F35"/>
    <w:rsid w:val="002948E2"/>
    <w:rsid w:val="002F6CFD"/>
    <w:rsid w:val="00322216"/>
    <w:rsid w:val="00335B9E"/>
    <w:rsid w:val="003513D7"/>
    <w:rsid w:val="00355E60"/>
    <w:rsid w:val="00377745"/>
    <w:rsid w:val="0039434D"/>
    <w:rsid w:val="003964D0"/>
    <w:rsid w:val="003F736E"/>
    <w:rsid w:val="004707E6"/>
    <w:rsid w:val="00472C2C"/>
    <w:rsid w:val="00493F3A"/>
    <w:rsid w:val="004C5552"/>
    <w:rsid w:val="004C655E"/>
    <w:rsid w:val="004F1B79"/>
    <w:rsid w:val="004F3A28"/>
    <w:rsid w:val="005318D2"/>
    <w:rsid w:val="00543F77"/>
    <w:rsid w:val="00563E14"/>
    <w:rsid w:val="00575F82"/>
    <w:rsid w:val="00580C9D"/>
    <w:rsid w:val="005C12D4"/>
    <w:rsid w:val="0061237F"/>
    <w:rsid w:val="00624C43"/>
    <w:rsid w:val="00630214"/>
    <w:rsid w:val="006341D7"/>
    <w:rsid w:val="00657CA2"/>
    <w:rsid w:val="00667EC1"/>
    <w:rsid w:val="006A4199"/>
    <w:rsid w:val="006B2E81"/>
    <w:rsid w:val="006C6907"/>
    <w:rsid w:val="006D41BC"/>
    <w:rsid w:val="00703B09"/>
    <w:rsid w:val="00710249"/>
    <w:rsid w:val="007355D4"/>
    <w:rsid w:val="007418CA"/>
    <w:rsid w:val="00766705"/>
    <w:rsid w:val="007A09BB"/>
    <w:rsid w:val="007B2A7F"/>
    <w:rsid w:val="007B5DEA"/>
    <w:rsid w:val="007C2E07"/>
    <w:rsid w:val="007E709D"/>
    <w:rsid w:val="007F227C"/>
    <w:rsid w:val="00823A35"/>
    <w:rsid w:val="00823AC0"/>
    <w:rsid w:val="0083690D"/>
    <w:rsid w:val="00851574"/>
    <w:rsid w:val="008620A0"/>
    <w:rsid w:val="00890551"/>
    <w:rsid w:val="008D59DB"/>
    <w:rsid w:val="00901D06"/>
    <w:rsid w:val="00907A32"/>
    <w:rsid w:val="00916C22"/>
    <w:rsid w:val="0093635D"/>
    <w:rsid w:val="009518DF"/>
    <w:rsid w:val="009963B7"/>
    <w:rsid w:val="009A3E4A"/>
    <w:rsid w:val="009B390B"/>
    <w:rsid w:val="009E356F"/>
    <w:rsid w:val="009F1220"/>
    <w:rsid w:val="00A00A6C"/>
    <w:rsid w:val="00A119D3"/>
    <w:rsid w:val="00A22D9A"/>
    <w:rsid w:val="00A57E8C"/>
    <w:rsid w:val="00A637C7"/>
    <w:rsid w:val="00A719DB"/>
    <w:rsid w:val="00AB46B2"/>
    <w:rsid w:val="00AB6051"/>
    <w:rsid w:val="00AC32EB"/>
    <w:rsid w:val="00AD6ABF"/>
    <w:rsid w:val="00AE0CFB"/>
    <w:rsid w:val="00B215E7"/>
    <w:rsid w:val="00B25EBA"/>
    <w:rsid w:val="00B45EFC"/>
    <w:rsid w:val="00B46D12"/>
    <w:rsid w:val="00B54FF8"/>
    <w:rsid w:val="00B80DC2"/>
    <w:rsid w:val="00B835C0"/>
    <w:rsid w:val="00B94D62"/>
    <w:rsid w:val="00B95183"/>
    <w:rsid w:val="00B97045"/>
    <w:rsid w:val="00BA3A22"/>
    <w:rsid w:val="00C06CB1"/>
    <w:rsid w:val="00C34521"/>
    <w:rsid w:val="00C34FBA"/>
    <w:rsid w:val="00C41231"/>
    <w:rsid w:val="00C46ABF"/>
    <w:rsid w:val="00C65841"/>
    <w:rsid w:val="00CA4ADD"/>
    <w:rsid w:val="00CB2205"/>
    <w:rsid w:val="00CB46BD"/>
    <w:rsid w:val="00CD1B55"/>
    <w:rsid w:val="00CF0C02"/>
    <w:rsid w:val="00D33B57"/>
    <w:rsid w:val="00D81C55"/>
    <w:rsid w:val="00D96C77"/>
    <w:rsid w:val="00DC731B"/>
    <w:rsid w:val="00E01E45"/>
    <w:rsid w:val="00E21A0C"/>
    <w:rsid w:val="00E37079"/>
    <w:rsid w:val="00E53E1C"/>
    <w:rsid w:val="00E65546"/>
    <w:rsid w:val="00E769B6"/>
    <w:rsid w:val="00E8693A"/>
    <w:rsid w:val="00E91442"/>
    <w:rsid w:val="00E92955"/>
    <w:rsid w:val="00EC0C20"/>
    <w:rsid w:val="00ED3E64"/>
    <w:rsid w:val="00F020F6"/>
    <w:rsid w:val="00F50E94"/>
    <w:rsid w:val="00F82628"/>
    <w:rsid w:val="00F87EBE"/>
    <w:rsid w:val="00FC61A9"/>
    <w:rsid w:val="00FD2340"/>
    <w:rsid w:val="00FE7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AF42"/>
  <w15:docId w15:val="{6219CFDC-340C-437F-9341-098BE0B0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E0CFB"/>
  </w:style>
  <w:style w:type="paragraph" w:styleId="Textedebulles">
    <w:name w:val="Balloon Text"/>
    <w:basedOn w:val="Normal"/>
    <w:link w:val="TextedebullesCar"/>
    <w:uiPriority w:val="99"/>
    <w:semiHidden/>
    <w:unhideWhenUsed/>
    <w:rsid w:val="007667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6705"/>
    <w:rPr>
      <w:rFonts w:ascii="Tahoma" w:hAnsi="Tahoma" w:cs="Tahoma"/>
      <w:sz w:val="16"/>
      <w:szCs w:val="16"/>
    </w:rPr>
  </w:style>
  <w:style w:type="paragraph" w:styleId="Paragraphedeliste">
    <w:name w:val="List Paragraph"/>
    <w:basedOn w:val="Normal"/>
    <w:uiPriority w:val="34"/>
    <w:qFormat/>
    <w:rsid w:val="00E37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496">
      <w:bodyDiv w:val="1"/>
      <w:marLeft w:val="0"/>
      <w:marRight w:val="0"/>
      <w:marTop w:val="0"/>
      <w:marBottom w:val="0"/>
      <w:divBdr>
        <w:top w:val="none" w:sz="0" w:space="0" w:color="auto"/>
        <w:left w:val="none" w:sz="0" w:space="0" w:color="auto"/>
        <w:bottom w:val="none" w:sz="0" w:space="0" w:color="auto"/>
        <w:right w:val="none" w:sz="0" w:space="0" w:color="auto"/>
      </w:divBdr>
      <w:divsChild>
        <w:div w:id="1137527973">
          <w:marLeft w:val="0"/>
          <w:marRight w:val="0"/>
          <w:marTop w:val="0"/>
          <w:marBottom w:val="0"/>
          <w:divBdr>
            <w:top w:val="none" w:sz="0" w:space="0" w:color="auto"/>
            <w:left w:val="none" w:sz="0" w:space="0" w:color="auto"/>
            <w:bottom w:val="none" w:sz="0" w:space="0" w:color="auto"/>
            <w:right w:val="none" w:sz="0" w:space="0" w:color="auto"/>
          </w:divBdr>
          <w:divsChild>
            <w:div w:id="1260143590">
              <w:marLeft w:val="0"/>
              <w:marRight w:val="0"/>
              <w:marTop w:val="0"/>
              <w:marBottom w:val="0"/>
              <w:divBdr>
                <w:top w:val="none" w:sz="0" w:space="0" w:color="auto"/>
                <w:left w:val="none" w:sz="0" w:space="0" w:color="auto"/>
                <w:bottom w:val="none" w:sz="0" w:space="0" w:color="auto"/>
                <w:right w:val="none" w:sz="0" w:space="0" w:color="auto"/>
              </w:divBdr>
            </w:div>
            <w:div w:id="2049335875">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0"/>
          <w:marRight w:val="0"/>
          <w:marTop w:val="0"/>
          <w:marBottom w:val="0"/>
          <w:divBdr>
            <w:top w:val="none" w:sz="0" w:space="0" w:color="auto"/>
            <w:left w:val="none" w:sz="0" w:space="0" w:color="auto"/>
            <w:bottom w:val="none" w:sz="0" w:space="0" w:color="auto"/>
            <w:right w:val="none" w:sz="0" w:space="0" w:color="auto"/>
          </w:divBdr>
          <w:divsChild>
            <w:div w:id="292638041">
              <w:marLeft w:val="0"/>
              <w:marRight w:val="0"/>
              <w:marTop w:val="0"/>
              <w:marBottom w:val="0"/>
              <w:divBdr>
                <w:top w:val="none" w:sz="0" w:space="0" w:color="auto"/>
                <w:left w:val="none" w:sz="0" w:space="0" w:color="auto"/>
                <w:bottom w:val="none" w:sz="0" w:space="0" w:color="auto"/>
                <w:right w:val="none" w:sz="0" w:space="0" w:color="auto"/>
              </w:divBdr>
            </w:div>
            <w:div w:id="1692341808">
              <w:marLeft w:val="0"/>
              <w:marRight w:val="0"/>
              <w:marTop w:val="0"/>
              <w:marBottom w:val="0"/>
              <w:divBdr>
                <w:top w:val="none" w:sz="0" w:space="0" w:color="auto"/>
                <w:left w:val="none" w:sz="0" w:space="0" w:color="auto"/>
                <w:bottom w:val="none" w:sz="0" w:space="0" w:color="auto"/>
                <w:right w:val="none" w:sz="0" w:space="0" w:color="auto"/>
              </w:divBdr>
            </w:div>
          </w:divsChild>
        </w:div>
        <w:div w:id="1361467342">
          <w:marLeft w:val="0"/>
          <w:marRight w:val="0"/>
          <w:marTop w:val="0"/>
          <w:marBottom w:val="0"/>
          <w:divBdr>
            <w:top w:val="none" w:sz="0" w:space="0" w:color="auto"/>
            <w:left w:val="none" w:sz="0" w:space="0" w:color="auto"/>
            <w:bottom w:val="none" w:sz="0" w:space="0" w:color="auto"/>
            <w:right w:val="none" w:sz="0" w:space="0" w:color="auto"/>
          </w:divBdr>
          <w:divsChild>
            <w:div w:id="134959338">
              <w:marLeft w:val="0"/>
              <w:marRight w:val="0"/>
              <w:marTop w:val="0"/>
              <w:marBottom w:val="0"/>
              <w:divBdr>
                <w:top w:val="none" w:sz="0" w:space="0" w:color="auto"/>
                <w:left w:val="none" w:sz="0" w:space="0" w:color="auto"/>
                <w:bottom w:val="none" w:sz="0" w:space="0" w:color="auto"/>
                <w:right w:val="none" w:sz="0" w:space="0" w:color="auto"/>
              </w:divBdr>
            </w:div>
            <w:div w:id="2010862127">
              <w:marLeft w:val="0"/>
              <w:marRight w:val="0"/>
              <w:marTop w:val="0"/>
              <w:marBottom w:val="0"/>
              <w:divBdr>
                <w:top w:val="none" w:sz="0" w:space="0" w:color="auto"/>
                <w:left w:val="none" w:sz="0" w:space="0" w:color="auto"/>
                <w:bottom w:val="none" w:sz="0" w:space="0" w:color="auto"/>
                <w:right w:val="none" w:sz="0" w:space="0" w:color="auto"/>
              </w:divBdr>
            </w:div>
          </w:divsChild>
        </w:div>
        <w:div w:id="1458985233">
          <w:marLeft w:val="0"/>
          <w:marRight w:val="0"/>
          <w:marTop w:val="0"/>
          <w:marBottom w:val="0"/>
          <w:divBdr>
            <w:top w:val="none" w:sz="0" w:space="0" w:color="auto"/>
            <w:left w:val="none" w:sz="0" w:space="0" w:color="auto"/>
            <w:bottom w:val="none" w:sz="0" w:space="0" w:color="auto"/>
            <w:right w:val="none" w:sz="0" w:space="0" w:color="auto"/>
          </w:divBdr>
          <w:divsChild>
            <w:div w:id="510754567">
              <w:marLeft w:val="0"/>
              <w:marRight w:val="0"/>
              <w:marTop w:val="0"/>
              <w:marBottom w:val="0"/>
              <w:divBdr>
                <w:top w:val="none" w:sz="0" w:space="0" w:color="auto"/>
                <w:left w:val="none" w:sz="0" w:space="0" w:color="auto"/>
                <w:bottom w:val="none" w:sz="0" w:space="0" w:color="auto"/>
                <w:right w:val="none" w:sz="0" w:space="0" w:color="auto"/>
              </w:divBdr>
            </w:div>
            <w:div w:id="586353512">
              <w:marLeft w:val="0"/>
              <w:marRight w:val="0"/>
              <w:marTop w:val="0"/>
              <w:marBottom w:val="0"/>
              <w:divBdr>
                <w:top w:val="none" w:sz="0" w:space="0" w:color="auto"/>
                <w:left w:val="none" w:sz="0" w:space="0" w:color="auto"/>
                <w:bottom w:val="none" w:sz="0" w:space="0" w:color="auto"/>
                <w:right w:val="none" w:sz="0" w:space="0" w:color="auto"/>
              </w:divBdr>
            </w:div>
          </w:divsChild>
        </w:div>
        <w:div w:id="1965843570">
          <w:marLeft w:val="0"/>
          <w:marRight w:val="0"/>
          <w:marTop w:val="0"/>
          <w:marBottom w:val="0"/>
          <w:divBdr>
            <w:top w:val="none" w:sz="0" w:space="0" w:color="auto"/>
            <w:left w:val="none" w:sz="0" w:space="0" w:color="auto"/>
            <w:bottom w:val="none" w:sz="0" w:space="0" w:color="auto"/>
            <w:right w:val="none" w:sz="0" w:space="0" w:color="auto"/>
          </w:divBdr>
          <w:divsChild>
            <w:div w:id="767192181">
              <w:marLeft w:val="0"/>
              <w:marRight w:val="0"/>
              <w:marTop w:val="0"/>
              <w:marBottom w:val="0"/>
              <w:divBdr>
                <w:top w:val="none" w:sz="0" w:space="0" w:color="auto"/>
                <w:left w:val="none" w:sz="0" w:space="0" w:color="auto"/>
                <w:bottom w:val="none" w:sz="0" w:space="0" w:color="auto"/>
                <w:right w:val="none" w:sz="0" w:space="0" w:color="auto"/>
              </w:divBdr>
            </w:div>
            <w:div w:id="20233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C053-F7B7-4099-AAC1-99DCA247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490</Words>
  <Characters>2697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CLOUPET</dc:creator>
  <cp:keywords/>
  <dc:description/>
  <cp:lastModifiedBy>Responsable RH</cp:lastModifiedBy>
  <cp:revision>4</cp:revision>
  <cp:lastPrinted>2024-09-16T13:55:00Z</cp:lastPrinted>
  <dcterms:created xsi:type="dcterms:W3CDTF">2025-06-05T13:39:00Z</dcterms:created>
  <dcterms:modified xsi:type="dcterms:W3CDTF">2025-06-05T15:53:00Z</dcterms:modified>
</cp:coreProperties>
</file>